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5" w:after="0" w:line="240" w:lineRule="auto"/>
        <w:ind w:left="426" w:right="0" w:firstLine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en-US" w:bidi="zh-CN"/>
        </w:rPr>
        <w:t>2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bidi="zh-CN"/>
        </w:rPr>
        <w:t>1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年龙门县公开招聘村（社区）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eastAsia="zh-CN" w:bidi="zh-CN"/>
        </w:rPr>
        <w:t>“两委”班子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储备人选报名表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出生年月</w:t>
            </w:r>
          </w:p>
          <w:p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所在乡镇（街道） 村（社区）</w:t>
            </w: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报考岗位</w:t>
            </w:r>
          </w:p>
        </w:tc>
        <w:tc>
          <w:tcPr>
            <w:tcW w:w="250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出生年月</w:t>
            </w:r>
          </w:p>
          <w:p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个人经历</w:t>
            </w:r>
          </w:p>
          <w:p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eastAsia" w:ascii="方正仿宋_GBK" w:hAnsi="方正仿宋_GBK" w:eastAsia="方正仿宋_GBK" w:cs="方正仿宋_GBK"/>
                <w:sz w:val="17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17"/>
                <w:szCs w:val="22"/>
                <w:lang w:val="zh-CN" w:eastAsia="zh-CN" w:bidi="zh-CN"/>
              </w:rPr>
              <w:t>(从初中起</w:t>
            </w:r>
            <w:r>
              <w:rPr>
                <w:rFonts w:hint="eastAsia" w:ascii="方正仿宋_GBK" w:hAnsi="方正仿宋_GBK" w:eastAsia="方正仿宋_GBK" w:cs="方正仿宋_GBK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0"/>
                <w:szCs w:val="22"/>
                <w:lang w:val="zh-CN" w:eastAsia="zh-CN" w:bidi="zh-CN"/>
              </w:rPr>
            </w:pPr>
          </w:p>
        </w:tc>
      </w:tr>
    </w:tbl>
    <w:p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pgSz w:w="11910" w:h="16840"/>
          <w:pgMar w:top="2098" w:right="1474" w:bottom="1984" w:left="1587" w:header="0" w:footer="1298" w:gutter="0"/>
          <w:pgNumType w:fmt="decimal"/>
          <w:cols w:space="720" w:num="1"/>
          <w:rtlGutter w:val="0"/>
          <w:docGrid w:linePitch="1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个人所获荣誉</w:t>
            </w: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eastAsia" w:ascii="方正仿宋_GBK" w:hAnsi="方正仿宋_GBK" w:eastAsia="方正仿宋_GBK" w:cs="方正仿宋_GBK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eastAsia" w:ascii="方正仿宋_GBK" w:hAnsi="方正仿宋_GBK" w:eastAsia="方正仿宋_GBK" w:cs="方正仿宋_GBK"/>
                <w:sz w:val="17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7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  <w:t>承诺人：</w:t>
            </w:r>
          </w:p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9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162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所在村（社区） 党组织推荐意见</w:t>
            </w:r>
          </w:p>
        </w:tc>
        <w:tc>
          <w:tcPr>
            <w:tcW w:w="772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162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17" w:lineRule="auto"/>
              <w:ind w:left="269" w:right="261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乡镇（街道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18"/>
                <w:szCs w:val="22"/>
                <w:lang w:val="zh-CN" w:eastAsia="zh-CN" w:bidi="zh-CN"/>
              </w:rPr>
              <w:t xml:space="preserve">） 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党（工）委 推荐意见</w:t>
            </w:r>
          </w:p>
        </w:tc>
        <w:tc>
          <w:tcPr>
            <w:tcW w:w="772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13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autoSpaceDE w:val="0"/>
        <w:autoSpaceDN w:val="0"/>
        <w:spacing w:before="76" w:after="0" w:line="240" w:lineRule="auto"/>
        <w:ind w:right="0" w:firstLine="420" w:firstLineChars="200"/>
        <w:jc w:val="left"/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zh-CN" w:bidi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zh-CN" w:bidi="zh-CN"/>
        </w:rPr>
        <w:t>注：l、报名时，应聘人员须准备1张近期l寸彩照贴报名表，连同要求的相关资料一并送交审查；</w:t>
      </w:r>
    </w:p>
    <w:p>
      <w:pPr>
        <w:autoSpaceDE w:val="0"/>
        <w:autoSpaceDN w:val="0"/>
        <w:spacing w:before="31" w:after="0" w:line="240" w:lineRule="auto"/>
        <w:ind w:right="0" w:firstLine="420" w:firstLineChars="200"/>
        <w:jc w:val="left"/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zh-CN" w:bidi="zh-CN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zh-CN" w:bidi="zh-CN"/>
        </w:rPr>
        <w:t>2、资格审查合格后，应聘人员凭本人身份证、准考证参加考试；</w:t>
      </w:r>
    </w:p>
    <w:p>
      <w:pPr>
        <w:autoSpaceDE w:val="0"/>
        <w:autoSpaceDN w:val="0"/>
        <w:spacing w:before="31" w:after="0" w:line="240" w:lineRule="auto"/>
        <w:ind w:right="0" w:firstLine="420" w:firstLineChars="20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2"/>
          <w:lang w:val="zh-CN" w:bidi="zh-CN"/>
        </w:rPr>
        <w:t>3、此表填写须字迹清楚，任何栏目内容经涂改则无效。</w:t>
      </w:r>
    </w:p>
    <w:bookmarkEnd w:id="0"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E18AD"/>
    <w:rsid w:val="0148521E"/>
    <w:rsid w:val="049E18AD"/>
    <w:rsid w:val="3ACE7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2020-01-20T02:07:00Z</dcterms:created>
  <dc:creator>996</dc:creator>
  <cp:lastModifiedBy>ChoChan</cp:lastModifiedBy>
  <dcterms:modified xsi:type="dcterms:W3CDTF">2021-07-01T11:04:06Z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