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200" w:afterAutospacing="0" w:line="360" w:lineRule="atLeast"/>
        <w:jc w:val="both"/>
        <w:rPr>
          <w:rFonts w:hint="eastAsia" w:ascii="宋体" w:hAnsi="宋体" w:cs="宋体"/>
          <w:b/>
          <w:bCs/>
          <w:color w:val="111F2C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111F2C"/>
          <w:sz w:val="30"/>
          <w:szCs w:val="30"/>
          <w:shd w:val="clear" w:color="auto" w:fill="FFFFFF"/>
          <w:lang w:eastAsia="zh-CN"/>
        </w:rPr>
        <w:t>附件三：</w:t>
      </w:r>
      <w:r>
        <w:rPr>
          <w:rFonts w:hint="eastAsia" w:ascii="宋体" w:hAnsi="宋体" w:cs="宋体"/>
          <w:b/>
          <w:bCs/>
          <w:color w:val="111F2C"/>
          <w:sz w:val="30"/>
          <w:szCs w:val="30"/>
          <w:shd w:val="clear" w:color="auto" w:fill="FFFFFF"/>
          <w:lang w:val="en-US" w:eastAsia="zh-CN"/>
        </w:rPr>
        <w:t xml:space="preserve">            </w:t>
      </w:r>
    </w:p>
    <w:p>
      <w:pPr>
        <w:pStyle w:val="2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111F2C"/>
          <w:sz w:val="30"/>
          <w:szCs w:val="30"/>
          <w:shd w:val="clear" w:color="auto" w:fill="FFFFFF"/>
        </w:rPr>
        <w:t>个人健康申报表</w:t>
      </w:r>
    </w:p>
    <w:tbl>
      <w:tblPr>
        <w:tblStyle w:val="3"/>
        <w:tblW w:w="7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3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29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1.本人是否已申领并取得浙江“健康码”绿码？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是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529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2.本人在考前21天内是否有国（境）外和国内中高风险地区旅居史？（注：按照浙江防疫要求，对入境来浙人员实施“14+7+7”健康管理措施，国内中高风险地区来浙人员实施“14+7”健康管理措施）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ind w:left="0" w:leftChars="0" w:right="0" w:rightChars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是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3.本人在考前14天内是否有国内疫情中高风险地区所在县(市、区）旅居史？（注：按照浙江防疫要求，对国内中高风险地区所在县（市、区）来浙人员实施“7+7”健康管理措施）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ind w:left="0" w:leftChars="0" w:right="0" w:rightChars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是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本人在考前14天内是否有已出现本土阳性病例报告尚未划分风险等级的县（市、区）旅居史？（注：按照浙江防疫要求，考前14天内有上述地区旅居史的考生须实施14天日常健康监测，并提供72小时内核酸检测阴性报告。）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ind w:left="0" w:leftChars="0" w:right="0" w:rightChars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是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ind w:left="0" w:leftChars="0" w:right="0" w:rightChars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是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ind w:left="0" w:leftChars="0" w:right="0" w:rightChars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是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79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28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7.本人考前14天内，是否有以下症状？如有请在□内划√。</w:t>
            </w:r>
          </w:p>
          <w:p>
            <w:pPr>
              <w:pStyle w:val="2"/>
              <w:widowControl/>
              <w:spacing w:before="0" w:beforeAutospacing="0" w:after="200" w:afterAutospacing="0" w:line="28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症状：□发热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乏力□鼻塞□流涕□咽痛□嗅（味）觉减退□腹泻</w:t>
            </w:r>
          </w:p>
          <w:p>
            <w:pPr>
              <w:pStyle w:val="2"/>
              <w:widowControl/>
              <w:spacing w:before="0" w:beforeAutospacing="0" w:after="200" w:afterAutospacing="0" w:line="280" w:lineRule="atLeast"/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□结膜炎□肌痛□其他症状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200" w:afterAutospacing="0" w:line="54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8.是否有其他需要报告的情况？_________________________________（如没有，此栏不需填写。）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779" w:firstLineChars="1700"/>
              <w:jc w:val="lef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2"/>
              <w:widowControl/>
              <w:spacing w:before="0" w:beforeAutospacing="0" w:after="200" w:afterAutospacing="0" w:line="540" w:lineRule="atLeas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b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79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</w:p>
          <w:p>
            <w:pPr>
              <w:pStyle w:val="2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考生承诺书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480" w:firstLineChars="200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（1）本人已详尽阅读《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杭州市公安局高新区（滨江）分局警务辅助人员招聘考生防疫须知</w:t>
            </w:r>
            <w:r>
              <w:rPr>
                <w:rFonts w:hint="eastAsia" w:ascii="仿宋" w:hAnsi="仿宋" w:eastAsia="仿宋" w:cs="仿宋"/>
                <w:shd w:val="clear" w:color="auto" w:fill="FFFFFF"/>
              </w:rPr>
              <w:t>》及疫情防控有关告知事项说明，了解本人健康证明义务及考试防疫要求，自愿遵守考试期间疫情防控管理有关规定。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（4）自本人申报健康情况之日至开考时，如上述填报信息发生变化，将及时进行更新并主动向参考地人事考试机构报告。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  <w:p>
            <w:pPr>
              <w:wordWrap w:val="0"/>
              <w:jc w:val="righ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</w:t>
            </w:r>
          </w:p>
          <w:p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年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月 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hint="eastAsia" w:ascii="仿宋" w:hAnsi="仿宋" w:eastAsia="仿宋" w:cs="仿宋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574D"/>
    <w:rsid w:val="56C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2021-09-07T07:54:00Z</dcterms:created>
  <dc:creator>JoHN</dc:creator>
  <cp:lastModifiedBy>JoHN</cp:lastModifiedBy>
  <dcterms:modified xsi:type="dcterms:W3CDTF">2021-09-07T07:55:02Z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DDE2E6ADFA0D4DCE8E2FA36B5D0CCE4A</vt:lpwstr>
  </property>
</Properties>
</file>