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ind w:firstLine="645"/>
        <w:jc w:val="center"/>
        <w:rPr>
          <w:rFonts w:hint="eastAsia" w:asciiTheme="minorEastAsia" w:hAnsiTheme="minorEastAsia" w:eastAsiaTheme="minorEastAsia" w:cstheme="minorEastAsia"/>
          <w:color w:val="000000"/>
          <w:kern w:val="0"/>
          <w:sz w:val="44"/>
          <w:szCs w:val="44"/>
        </w:rPr>
      </w:pPr>
      <w:r>
        <w:rPr>
          <w:rFonts w:hint="eastAsia" w:asciiTheme="minorEastAsia" w:hAnsiTheme="minorEastAsia" w:eastAsiaTheme="minorEastAsia" w:cstheme="minorEastAsia"/>
          <w:color w:val="000000"/>
          <w:kern w:val="0"/>
          <w:sz w:val="44"/>
          <w:szCs w:val="44"/>
        </w:rPr>
        <w:t>沂水县检验检测中心公开招聘部分</w:t>
      </w:r>
    </w:p>
    <w:p>
      <w:pPr>
        <w:widowControl/>
        <w:shd w:val="clear" w:color="auto" w:fill="FFFFFF"/>
        <w:adjustRightInd w:val="0"/>
        <w:snapToGrid w:val="0"/>
        <w:spacing w:line="600" w:lineRule="exact"/>
        <w:ind w:firstLine="645"/>
        <w:jc w:val="center"/>
        <w:rPr>
          <w:rFonts w:hint="eastAsia" w:ascii="方正小标宋简体" w:hAnsi="MicrosoftYaHei" w:eastAsia="方正小标宋简体" w:cs="宋体"/>
          <w:color w:val="000000"/>
          <w:kern w:val="0"/>
          <w:sz w:val="44"/>
          <w:szCs w:val="44"/>
        </w:rPr>
      </w:pPr>
      <w:r>
        <w:rPr>
          <w:rFonts w:hint="eastAsia" w:asciiTheme="minorEastAsia" w:hAnsiTheme="minorEastAsia" w:eastAsiaTheme="minorEastAsia" w:cstheme="minorEastAsia"/>
          <w:color w:val="000000"/>
          <w:kern w:val="0"/>
          <w:sz w:val="44"/>
          <w:szCs w:val="44"/>
        </w:rPr>
        <w:t>工作人员简章</w:t>
      </w:r>
    </w:p>
    <w:p>
      <w:pPr>
        <w:widowControl/>
        <w:shd w:val="clear" w:color="auto" w:fill="FFFFFF"/>
        <w:adjustRightInd w:val="0"/>
        <w:snapToGrid w:val="0"/>
        <w:spacing w:line="600" w:lineRule="exact"/>
        <w:ind w:firstLine="645"/>
        <w:jc w:val="left"/>
        <w:rPr>
          <w:rFonts w:ascii="仿宋_GB2312" w:hAnsi="微软雅黑" w:eastAsia="仿宋_GB2312" w:cs="宋体"/>
          <w:color w:val="000000"/>
          <w:kern w:val="0"/>
          <w:sz w:val="32"/>
          <w:szCs w:val="32"/>
        </w:rPr>
      </w:pP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根据工作需要，沂水县检验检测中心面向社会公开招聘部分工作人员。现公告如下：</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一、招聘的范围和条件</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ascii="仿宋_GB2312" w:hAnsi="微软雅黑" w:eastAsia="仿宋_GB2312" w:cs="宋体"/>
          <w:color w:val="000000"/>
          <w:kern w:val="0"/>
          <w:sz w:val="32"/>
          <w:szCs w:val="32"/>
        </w:rPr>
        <w:t>1</w:t>
      </w:r>
      <w:r>
        <w:rPr>
          <w:rFonts w:hint="eastAsia" w:ascii="仿宋_GB2312" w:hAnsi="微软雅黑" w:eastAsia="仿宋_GB2312" w:cs="宋体"/>
          <w:color w:val="000000"/>
          <w:kern w:val="0"/>
          <w:sz w:val="32"/>
          <w:szCs w:val="32"/>
        </w:rPr>
        <w:t>、具有沂水县户籍或沂水县常住人口。</w:t>
      </w: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   </w:t>
      </w:r>
      <w:r>
        <w:rPr>
          <w:rFonts w:ascii="仿宋_GB2312" w:hAnsi="微软雅黑" w:eastAsia="仿宋_GB2312" w:cs="宋体"/>
          <w:color w:val="000000"/>
          <w:kern w:val="0"/>
          <w:sz w:val="32"/>
          <w:szCs w:val="32"/>
        </w:rPr>
        <w:t xml:space="preserve">  2</w:t>
      </w:r>
      <w:r>
        <w:rPr>
          <w:rFonts w:hint="eastAsia" w:ascii="仿宋_GB2312" w:hAnsi="微软雅黑" w:eastAsia="仿宋_GB2312" w:cs="宋体"/>
          <w:color w:val="000000"/>
          <w:kern w:val="0"/>
          <w:sz w:val="32"/>
          <w:szCs w:val="32"/>
        </w:rPr>
        <w:t>、拥护中国共产党的领导，具有较强的事业心、责任感。</w:t>
      </w: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   </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 3、遵纪守法，无违法违纪行为。品行端正，具有良好的职业道德，热爱检验检测事业，吃苦耐劳，服从分配。</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4、具备岗位所需的专业及技能条件、身体条件和其他条件。</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5、国家计划内招收的全日制普通大专及以上学历，年龄35周岁以下（1986年以后出生）。</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6、以下人员不得应聘：现役军人，曾受过刑事处罚和曾被开除公职的人员，受党纪政务处分在处分期或影响期未满的、有恶意失信行为被法院纳入失信人员名单尚未撤销的，以及法律法规规定不得聘用的其他情形人员。其中在读全日制普通大中专院校非应届毕业生也不得用已取得的学历参加应聘。</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二、招聘岗位、人数</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楷体_GB2312" w:hAnsi="微软雅黑" w:eastAsia="楷体_GB2312" w:cs="宋体"/>
          <w:color w:val="000000"/>
          <w:kern w:val="0"/>
          <w:sz w:val="32"/>
          <w:szCs w:val="32"/>
        </w:rPr>
        <w:t>招聘岗位和人数</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检验检测岗位、计量检定校准岗位（优先录用食品科学与工程类、化学类、生物科学类等理工类专业或有相关岗位工作经验者）：</w:t>
      </w:r>
      <w:r>
        <w:rPr>
          <w:rFonts w:ascii="仿宋_GB2312" w:hAnsi="微软雅黑" w:eastAsia="仿宋_GB2312" w:cs="宋体"/>
          <w:color w:val="000000"/>
          <w:kern w:val="0"/>
          <w:sz w:val="32"/>
          <w:szCs w:val="32"/>
        </w:rPr>
        <w:t>6</w:t>
      </w:r>
      <w:r>
        <w:rPr>
          <w:rFonts w:hint="eastAsia" w:ascii="仿宋_GB2312" w:hAnsi="微软雅黑" w:eastAsia="仿宋_GB2312" w:cs="宋体"/>
          <w:color w:val="000000"/>
          <w:kern w:val="0"/>
          <w:sz w:val="32"/>
          <w:szCs w:val="32"/>
        </w:rPr>
        <w:t>名；</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三、报名和资格审查</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1、报名</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报名时间：</w:t>
      </w:r>
      <w:r>
        <w:rPr>
          <w:rFonts w:hint="eastAsia" w:ascii="仿宋_GB2312" w:hAnsi="微软雅黑" w:eastAsia="仿宋_GB2312" w:cs="宋体"/>
          <w:color w:val="000000"/>
          <w:kern w:val="0"/>
          <w:sz w:val="32"/>
          <w:szCs w:val="32"/>
          <w:lang w:val="en-US" w:eastAsia="zh-CN"/>
        </w:rPr>
        <w:t>2022年5月26日至</w:t>
      </w:r>
      <w:r>
        <w:rPr>
          <w:rFonts w:hint="eastAsia" w:ascii="仿宋_GB2312" w:hAnsi="微软雅黑" w:eastAsia="仿宋_GB2312" w:cs="宋体"/>
          <w:color w:val="000000"/>
          <w:kern w:val="0"/>
          <w:sz w:val="32"/>
          <w:szCs w:val="32"/>
        </w:rPr>
        <w:t>2022年5月</w:t>
      </w:r>
      <w:r>
        <w:rPr>
          <w:rFonts w:ascii="仿宋_GB2312" w:hAnsi="微软雅黑" w:eastAsia="仿宋_GB2312" w:cs="宋体"/>
          <w:color w:val="000000"/>
          <w:kern w:val="0"/>
          <w:sz w:val="32"/>
          <w:szCs w:val="32"/>
        </w:rPr>
        <w:t xml:space="preserve"> </w:t>
      </w:r>
      <w:r>
        <w:rPr>
          <w:rFonts w:hint="eastAsia" w:ascii="仿宋_GB2312" w:hAnsi="微软雅黑" w:eastAsia="仿宋_GB2312" w:cs="宋体"/>
          <w:color w:val="000000"/>
          <w:kern w:val="0"/>
          <w:sz w:val="32"/>
          <w:szCs w:val="32"/>
        </w:rPr>
        <w:t>27日（上午9:00至12:00，下午2:00-5:00）。</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报名地点：沂水创新劳务派遣有限公司（天目山路7号）</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应聘人员报名须提交以下材料：</w:t>
      </w:r>
      <w:bookmarkStart w:id="0" w:name="_GoBack"/>
      <w:bookmarkEnd w:id="0"/>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（1）毕业证原件及复印件、二代身份证原件及复印件、户口本或户籍证明及复印件、近期免冠一寸彩照</w:t>
      </w:r>
      <w:r>
        <w:rPr>
          <w:rFonts w:hint="eastAsia" w:ascii="仿宋_GB2312" w:hAnsi="微软雅黑" w:eastAsia="仿宋_GB2312" w:cs="宋体"/>
          <w:color w:val="000000"/>
          <w:kern w:val="0"/>
          <w:sz w:val="32"/>
          <w:szCs w:val="32"/>
          <w:lang w:val="en-US" w:eastAsia="zh-CN"/>
        </w:rPr>
        <w:t>3</w:t>
      </w:r>
      <w:r>
        <w:rPr>
          <w:rFonts w:hint="eastAsia" w:ascii="仿宋_GB2312" w:hAnsi="微软雅黑" w:eastAsia="仿宋_GB2312" w:cs="宋体"/>
          <w:color w:val="000000"/>
          <w:kern w:val="0"/>
          <w:sz w:val="32"/>
          <w:szCs w:val="32"/>
        </w:rPr>
        <w:t>张。</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（2）《沂水县检验检测中心招聘工作人员报名登记表》、《诚信承诺书》。</w:t>
      </w:r>
    </w:p>
    <w:p>
      <w:pPr>
        <w:widowControl/>
        <w:shd w:val="clear" w:color="auto" w:fill="FFFFFF"/>
        <w:adjustRightInd w:val="0"/>
        <w:snapToGrid w:val="0"/>
        <w:spacing w:line="600" w:lineRule="exact"/>
        <w:ind w:firstLine="64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（3）在职人员需要出具单位同意报考证明。</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（4）有相关岗位工作经验者应提供证明材料。</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报考人员须本人到现场报名。确有特殊情况，委托他人进行报名及资格审查的，除以上材料外，还须出具报名人员的委托书和被委托人身份证原件及复印件。</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2、资格审查</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资格审查工作贯穿招聘工作的全过程。应聘人员应对提供材料的真实性、有效性负责，如弄虚作假，一经发现，取消应聘资格。因弃权或被取消资格造成的空缺，按成绩依次递补。</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四、考试方法和内容</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考试采取面谈的方式进行。组织专家与应试人员进行面对面交流，重点对其学习工作经历、专业、实践进行了解，根据岗位的专业特点，对考察对象的专业能力进行考察，了解应聘人员专业素养、举止仪表以及综合运用所学知识分析问题、解决问题的能力。</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面谈地点和时间另行通知。</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五、体检</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根据招聘计划和报考职位从高分到低分按1:1的比例确定进入体检人选。体检参照公务员录用体检通用标准等有关规定执行。放弃体检资格或体检不合格造成的空缺，按考试成绩由高分到低分依次进行递补。</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体检时间和地点另行通知。</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六、聘用</w:t>
      </w:r>
    </w:p>
    <w:p>
      <w:pPr>
        <w:widowControl/>
        <w:shd w:val="clear" w:color="auto" w:fill="FFFFFF"/>
        <w:adjustRightInd w:val="0"/>
        <w:snapToGrid w:val="0"/>
        <w:spacing w:line="600" w:lineRule="exact"/>
        <w:ind w:firstLine="645"/>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根据考试、体检、考察结果确定拟聘用人员。对拟聘用人员进行公示，公示期5天。公示无异议的，与沂水</w:t>
      </w:r>
      <w:r>
        <w:rPr>
          <w:rFonts w:hint="eastAsia" w:ascii="仿宋_GB2312" w:hAnsi="微软雅黑" w:eastAsia="仿宋_GB2312" w:cs="宋体"/>
          <w:color w:val="000000"/>
          <w:kern w:val="0"/>
          <w:sz w:val="32"/>
          <w:szCs w:val="32"/>
          <w:lang w:val="en-US" w:eastAsia="zh-CN"/>
        </w:rPr>
        <w:t>县检验检测中心</w:t>
      </w:r>
      <w:r>
        <w:rPr>
          <w:rFonts w:hint="eastAsia" w:ascii="仿宋_GB2312" w:hAnsi="微软雅黑" w:eastAsia="仿宋_GB2312" w:cs="宋体"/>
          <w:color w:val="000000"/>
          <w:kern w:val="0"/>
          <w:sz w:val="32"/>
          <w:szCs w:val="32"/>
        </w:rPr>
        <w:t>签订劳动合同。聘用人员实行试用期制度，试用期一个月，试用期不合格的，取消聘用资格。合同期内，对违反管理规定、不能胜任本职工作，或因身体原因不能坚持正常工作的人员，可解除劳动关系。</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七、待遇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新聘用的工作人员工资标准按每月</w:t>
      </w:r>
      <w:r>
        <w:rPr>
          <w:rFonts w:ascii="仿宋_GB2312" w:hAnsi="仿宋_GB2312" w:eastAsia="仿宋_GB2312" w:cs="仿宋_GB2312"/>
          <w:sz w:val="32"/>
          <w:szCs w:val="32"/>
        </w:rPr>
        <w:t>2900</w:t>
      </w:r>
      <w:r>
        <w:rPr>
          <w:rFonts w:hint="eastAsia" w:ascii="仿宋_GB2312" w:hAnsi="仿宋_GB2312" w:eastAsia="仿宋_GB2312" w:cs="仿宋_GB2312"/>
          <w:sz w:val="32"/>
          <w:szCs w:val="32"/>
        </w:rPr>
        <w:t>元（含</w:t>
      </w:r>
      <w:r>
        <w:rPr>
          <w:rFonts w:hint="eastAsia" w:ascii="仿宋_GB2312" w:hAnsi="仿宋_GB2312" w:eastAsia="仿宋_GB2312" w:cs="仿宋_GB2312"/>
          <w:spacing w:val="-4"/>
          <w:sz w:val="32"/>
          <w:szCs w:val="32"/>
        </w:rPr>
        <w:t>单位及个人承担的社会保险费</w:t>
      </w:r>
      <w:r>
        <w:rPr>
          <w:rFonts w:hint="eastAsia" w:ascii="仿宋_GB2312" w:hAnsi="仿宋_GB2312" w:eastAsia="仿宋_GB2312" w:cs="仿宋_GB2312"/>
          <w:sz w:val="32"/>
          <w:szCs w:val="32"/>
        </w:rPr>
        <w:t>）。聘用期间，根据个人工作表现和考核情况，实行科学合理的工资增长机制。</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黑体" w:hAnsi="黑体" w:eastAsia="黑体" w:cs="宋体"/>
          <w:color w:val="000000"/>
          <w:kern w:val="0"/>
          <w:sz w:val="32"/>
          <w:szCs w:val="32"/>
        </w:rPr>
        <w:t>八、其他注意事项</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1、应聘人员要仔细阅读本《简章》，如实填写、提交个人报考资料。应聘人员在招聘期间要保持所留联系电话24小时通讯畅通，因个人原因错过重要信息而影响聘用的，责任自负。</w:t>
      </w:r>
    </w:p>
    <w:p>
      <w:pPr>
        <w:widowControl/>
        <w:shd w:val="clear" w:color="auto" w:fill="FFFFFF"/>
        <w:adjustRightInd w:val="0"/>
        <w:snapToGrid w:val="0"/>
        <w:spacing w:line="600" w:lineRule="exact"/>
        <w:ind w:firstLine="640" w:firstLineChars="200"/>
        <w:jc w:val="left"/>
        <w:rPr>
          <w:rFonts w:hint="eastAsia"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2、本次招聘不指定考试辅导用书，不授权或委托任何机构举办考试辅导培训班。</w:t>
      </w:r>
    </w:p>
    <w:p>
      <w:pPr>
        <w:widowControl/>
        <w:shd w:val="clear" w:color="auto" w:fill="FFFFFF"/>
        <w:adjustRightInd w:val="0"/>
        <w:snapToGrid w:val="0"/>
        <w:spacing w:line="600" w:lineRule="exact"/>
        <w:ind w:firstLine="640" w:firstLineChars="200"/>
        <w:jc w:val="left"/>
        <w:rPr>
          <w:rFonts w:hint="default" w:ascii="仿宋_GB2312" w:hAnsi="微软雅黑" w:eastAsia="仿宋_GB2312" w:cs="宋体"/>
          <w:color w:val="000000"/>
          <w:kern w:val="0"/>
          <w:sz w:val="32"/>
          <w:szCs w:val="32"/>
          <w:lang w:val="en-US" w:eastAsia="zh-CN"/>
        </w:rPr>
      </w:pPr>
      <w:r>
        <w:rPr>
          <w:rFonts w:hint="eastAsia" w:ascii="仿宋_GB2312" w:hAnsi="微软雅黑" w:eastAsia="仿宋_GB2312" w:cs="宋体"/>
          <w:color w:val="000000"/>
          <w:kern w:val="0"/>
          <w:sz w:val="32"/>
          <w:szCs w:val="32"/>
          <w:lang w:val="en-US" w:eastAsia="zh-CN"/>
        </w:rPr>
        <w:t>3、请应聘人员自觉遵守新冠肺炎疫情防控相关规定，做好自身健康管理。境外返回人员、疫情重点防控地区返回未满14天的以及14天有发热症状未痊愈的要主动报告。</w:t>
      </w:r>
    </w:p>
    <w:p>
      <w:pPr>
        <w:widowControl/>
        <w:shd w:val="clear" w:color="auto" w:fill="FFFFFF"/>
        <w:adjustRightInd w:val="0"/>
        <w:snapToGrid w:val="0"/>
        <w:spacing w:line="600" w:lineRule="exact"/>
        <w:ind w:firstLine="645"/>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3、本简章由沂水县检验检测中心及沂水创新劳务派遣有限公司负责解释。</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咨询电话：0539-</w:t>
      </w:r>
      <w:r>
        <w:rPr>
          <w:rFonts w:ascii="仿宋_GB2312" w:hAnsi="微软雅黑" w:eastAsia="仿宋_GB2312" w:cs="宋体"/>
          <w:color w:val="000000"/>
          <w:kern w:val="0"/>
          <w:sz w:val="32"/>
          <w:szCs w:val="32"/>
        </w:rPr>
        <w:t xml:space="preserve">2232997    </w:t>
      </w:r>
      <w:r>
        <w:rPr>
          <w:rFonts w:hint="eastAsia" w:ascii="仿宋_GB2312" w:hAnsi="微软雅黑" w:eastAsia="仿宋_GB2312" w:cs="宋体"/>
          <w:color w:val="000000"/>
          <w:kern w:val="0"/>
          <w:sz w:val="32"/>
          <w:szCs w:val="32"/>
        </w:rPr>
        <w:t>15725191232</w:t>
      </w: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p>
    <w:p>
      <w:pPr>
        <w:widowControl/>
        <w:shd w:val="clear" w:color="auto" w:fill="FFFFFF"/>
        <w:adjustRightInd w:val="0"/>
        <w:snapToGrid w:val="0"/>
        <w:spacing w:line="600" w:lineRule="exac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附件：</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1、沂水县检验检测中心公开招聘工作人员报名登记表</w:t>
      </w:r>
    </w:p>
    <w:p>
      <w:pPr>
        <w:widowControl/>
        <w:shd w:val="clear" w:color="auto" w:fill="FFFFFF"/>
        <w:adjustRightInd w:val="0"/>
        <w:snapToGrid w:val="0"/>
        <w:spacing w:line="600" w:lineRule="exact"/>
        <w:ind w:firstLine="640" w:firstLineChars="200"/>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2、诚信承诺书</w:t>
      </w: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                         </w:t>
      </w:r>
      <w:r>
        <w:rPr>
          <w:rFonts w:hint="eastAsia" w:ascii="仿宋_GB2312" w:hAnsi="微软雅黑" w:eastAsia="仿宋_GB2312" w:cs="宋体"/>
          <w:color w:val="000000"/>
          <w:kern w:val="0"/>
          <w:sz w:val="32"/>
          <w:szCs w:val="32"/>
          <w:lang w:val="en-US" w:eastAsia="zh-CN"/>
        </w:rPr>
        <w:t xml:space="preserve">  </w:t>
      </w:r>
      <w:r>
        <w:rPr>
          <w:rFonts w:hint="eastAsia" w:ascii="仿宋_GB2312" w:hAnsi="微软雅黑" w:eastAsia="仿宋_GB2312" w:cs="宋体"/>
          <w:color w:val="000000"/>
          <w:kern w:val="0"/>
          <w:sz w:val="32"/>
          <w:szCs w:val="32"/>
        </w:rPr>
        <w:t>沂水县检验检测中心</w:t>
      </w:r>
    </w:p>
    <w:p>
      <w:pPr>
        <w:widowControl/>
        <w:shd w:val="clear" w:color="auto" w:fill="FFFFFF"/>
        <w:adjustRightInd w:val="0"/>
        <w:snapToGrid w:val="0"/>
        <w:spacing w:line="600" w:lineRule="exact"/>
        <w:jc w:val="left"/>
        <w:rPr>
          <w:rFonts w:ascii="微软雅黑" w:hAnsi="微软雅黑" w:eastAsia="微软雅黑" w:cs="宋体"/>
          <w:color w:val="333333"/>
          <w:kern w:val="0"/>
          <w:sz w:val="27"/>
          <w:szCs w:val="27"/>
        </w:rPr>
      </w:pPr>
      <w:r>
        <w:rPr>
          <w:rFonts w:hint="eastAsia" w:ascii="仿宋_GB2312" w:hAnsi="微软雅黑" w:eastAsia="仿宋_GB2312" w:cs="宋体"/>
          <w:color w:val="000000"/>
          <w:kern w:val="0"/>
          <w:sz w:val="32"/>
          <w:szCs w:val="32"/>
        </w:rPr>
        <w:t>                        沂水创新劳务派遣有限公司</w:t>
      </w:r>
    </w:p>
    <w:p>
      <w:pPr>
        <w:widowControl/>
        <w:shd w:val="clear" w:color="auto" w:fill="FFFFFF"/>
        <w:adjustRightInd w:val="0"/>
        <w:snapToGrid w:val="0"/>
        <w:spacing w:line="600" w:lineRule="exact"/>
        <w:jc w:val="left"/>
        <w:rPr>
          <w:rFonts w:ascii="仿宋_GB2312" w:hAnsi="微软雅黑" w:eastAsia="仿宋_GB2312" w:cs="宋体"/>
          <w:color w:val="000000"/>
          <w:kern w:val="0"/>
          <w:sz w:val="32"/>
          <w:szCs w:val="32"/>
        </w:rPr>
      </w:pPr>
      <w:r>
        <w:rPr>
          <w:rFonts w:hint="eastAsia" w:ascii="仿宋_GB2312" w:hAnsi="微软雅黑" w:eastAsia="仿宋_GB2312" w:cs="宋体"/>
          <w:color w:val="000000"/>
          <w:kern w:val="0"/>
          <w:sz w:val="32"/>
          <w:szCs w:val="32"/>
        </w:rPr>
        <w:t>                             2022年5月23日</w:t>
      </w:r>
    </w:p>
    <w:p>
      <w:pP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pStyle w:val="5"/>
        <w:shd w:val="clear" w:color="auto" w:fill="FFFFFF"/>
        <w:spacing w:beforeAutospacing="0" w:afterAutospacing="0" w:line="432" w:lineRule="atLeast"/>
        <w:ind w:firstLine="420"/>
        <w:jc w:val="both"/>
        <w:rPr>
          <w:rFonts w:hint="eastAsia" w:ascii="黑体" w:hAnsi="黑体" w:eastAsia="黑体" w:cs="仿宋_GB2312"/>
          <w:color w:val="000000"/>
          <w:sz w:val="32"/>
          <w:szCs w:val="32"/>
          <w:shd w:val="clear" w:color="auto" w:fill="FFFFFF"/>
        </w:rPr>
      </w:pPr>
      <w:r>
        <w:rPr>
          <w:rFonts w:hint="eastAsia" w:ascii="黑体" w:hAnsi="黑体" w:eastAsia="黑体" w:cs="仿宋_GB2312"/>
          <w:color w:val="000000"/>
          <w:sz w:val="32"/>
          <w:szCs w:val="32"/>
          <w:shd w:val="clear" w:color="auto" w:fill="FFFFFF"/>
        </w:rPr>
        <w:t>附件1</w:t>
      </w:r>
    </w:p>
    <w:tbl>
      <w:tblPr>
        <w:tblStyle w:val="6"/>
        <w:tblW w:w="9401" w:type="dxa"/>
        <w:jc w:val="center"/>
        <w:tblLayout w:type="fixed"/>
        <w:tblCellMar>
          <w:top w:w="17" w:type="dxa"/>
          <w:left w:w="57" w:type="dxa"/>
          <w:bottom w:w="17" w:type="dxa"/>
          <w:right w:w="57" w:type="dxa"/>
        </w:tblCellMar>
      </w:tblPr>
      <w:tblGrid>
        <w:gridCol w:w="1326"/>
        <w:gridCol w:w="952"/>
        <w:gridCol w:w="462"/>
        <w:gridCol w:w="867"/>
        <w:gridCol w:w="900"/>
        <w:gridCol w:w="709"/>
        <w:gridCol w:w="388"/>
        <w:gridCol w:w="1503"/>
        <w:gridCol w:w="706"/>
        <w:gridCol w:w="1588"/>
      </w:tblGrid>
      <w:tr>
        <w:tblPrEx>
          <w:tblCellMar>
            <w:top w:w="17" w:type="dxa"/>
            <w:left w:w="57" w:type="dxa"/>
            <w:bottom w:w="17" w:type="dxa"/>
            <w:right w:w="57" w:type="dxa"/>
          </w:tblCellMar>
        </w:tblPrEx>
        <w:trPr>
          <w:trHeight w:val="570" w:hRule="atLeast"/>
          <w:jc w:val="center"/>
        </w:trPr>
        <w:tc>
          <w:tcPr>
            <w:tcW w:w="9401" w:type="dxa"/>
            <w:gridSpan w:val="10"/>
            <w:noWrap w:val="0"/>
            <w:vAlign w:val="center"/>
          </w:tcPr>
          <w:p>
            <w:pPr>
              <w:widowControl/>
              <w:jc w:val="center"/>
              <w:rPr>
                <w:rFonts w:hint="eastAsia" w:ascii="方正小标宋简体" w:hAnsi="宋体" w:eastAsia="方正小标宋简体" w:cs="仿宋_GB2312"/>
                <w:bCs/>
                <w:color w:val="000000"/>
                <w:sz w:val="36"/>
                <w:szCs w:val="36"/>
              </w:rPr>
            </w:pPr>
            <w:r>
              <w:rPr>
                <w:rFonts w:hint="eastAsia" w:asciiTheme="minorEastAsia" w:hAnsiTheme="minorEastAsia" w:eastAsiaTheme="minorEastAsia" w:cstheme="minorEastAsia"/>
                <w:b/>
                <w:bCs/>
                <w:color w:val="000000"/>
                <w:sz w:val="36"/>
                <w:szCs w:val="44"/>
              </w:rPr>
              <w:t>沂水县</w:t>
            </w:r>
            <w:r>
              <w:rPr>
                <w:rFonts w:hint="eastAsia" w:asciiTheme="minorEastAsia" w:hAnsiTheme="minorEastAsia" w:eastAsiaTheme="minorEastAsia" w:cstheme="minorEastAsia"/>
                <w:b/>
                <w:bCs/>
                <w:color w:val="000000"/>
                <w:sz w:val="36"/>
                <w:szCs w:val="44"/>
                <w:lang w:val="en-US" w:eastAsia="zh-CN"/>
              </w:rPr>
              <w:t>检验检测</w:t>
            </w:r>
            <w:r>
              <w:rPr>
                <w:rFonts w:hint="eastAsia" w:asciiTheme="minorEastAsia" w:hAnsiTheme="minorEastAsia" w:eastAsiaTheme="minorEastAsia" w:cstheme="minorEastAsia"/>
                <w:b/>
                <w:bCs/>
                <w:color w:val="000000"/>
                <w:sz w:val="36"/>
                <w:szCs w:val="44"/>
              </w:rPr>
              <w:t>中心</w:t>
            </w:r>
            <w:r>
              <w:rPr>
                <w:rFonts w:hint="eastAsia" w:asciiTheme="minorEastAsia" w:hAnsiTheme="minorEastAsia" w:eastAsiaTheme="minorEastAsia" w:cstheme="minorEastAsia"/>
                <w:b/>
                <w:bCs/>
                <w:color w:val="000000"/>
                <w:sz w:val="36"/>
                <w:szCs w:val="36"/>
              </w:rPr>
              <w:t>招聘</w:t>
            </w:r>
            <w:r>
              <w:rPr>
                <w:rFonts w:hint="eastAsia" w:asciiTheme="minorEastAsia" w:hAnsiTheme="minorEastAsia" w:eastAsiaTheme="minorEastAsia" w:cstheme="minorEastAsia"/>
                <w:b/>
                <w:bCs/>
                <w:color w:val="000000"/>
                <w:sz w:val="36"/>
                <w:szCs w:val="36"/>
                <w:lang w:val="en-US" w:eastAsia="zh-CN"/>
              </w:rPr>
              <w:t>工作人员</w:t>
            </w:r>
            <w:r>
              <w:rPr>
                <w:rFonts w:hint="eastAsia" w:asciiTheme="minorEastAsia" w:hAnsiTheme="minorEastAsia" w:eastAsiaTheme="minorEastAsia" w:cstheme="minorEastAsia"/>
                <w:b/>
                <w:bCs/>
                <w:color w:val="000000"/>
                <w:sz w:val="36"/>
                <w:szCs w:val="36"/>
              </w:rPr>
              <w:t>报名登记表</w:t>
            </w:r>
          </w:p>
        </w:tc>
      </w:tr>
      <w:tr>
        <w:tblPrEx>
          <w:tblCellMar>
            <w:top w:w="17" w:type="dxa"/>
            <w:left w:w="57" w:type="dxa"/>
            <w:bottom w:w="17" w:type="dxa"/>
            <w:right w:w="57" w:type="dxa"/>
          </w:tblCellMar>
        </w:tblPrEx>
        <w:trPr>
          <w:trHeight w:val="599" w:hRule="exact"/>
          <w:jc w:val="center"/>
        </w:trPr>
        <w:tc>
          <w:tcPr>
            <w:tcW w:w="1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color w:val="000000"/>
                <w:kern w:val="0"/>
                <w:sz w:val="24"/>
              </w:rPr>
            </w:pPr>
            <w:r>
              <w:rPr>
                <w:rFonts w:hint="eastAsia" w:ascii="宋体" w:hAnsi="宋体" w:cs="宋体"/>
                <w:color w:val="000000"/>
                <w:kern w:val="0"/>
                <w:sz w:val="24"/>
              </w:rPr>
              <w:t>报考岗位</w:t>
            </w:r>
          </w:p>
        </w:tc>
        <w:tc>
          <w:tcPr>
            <w:tcW w:w="6487"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1588" w:type="dxa"/>
            <w:vMerge w:val="restart"/>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一寸</w:t>
            </w:r>
          </w:p>
          <w:p>
            <w:pPr>
              <w:widowControl/>
              <w:jc w:val="center"/>
              <w:rPr>
                <w:rFonts w:ascii="宋体" w:hAnsi="宋体" w:cs="宋体"/>
                <w:color w:val="000000"/>
                <w:kern w:val="0"/>
                <w:sz w:val="24"/>
              </w:rPr>
            </w:pPr>
            <w:r>
              <w:rPr>
                <w:rFonts w:hint="eastAsia" w:ascii="宋体" w:hAnsi="宋体" w:cs="宋体"/>
                <w:color w:val="000000"/>
                <w:kern w:val="0"/>
                <w:sz w:val="24"/>
              </w:rPr>
              <w:t>近期</w:t>
            </w:r>
          </w:p>
          <w:p>
            <w:pPr>
              <w:widowControl/>
              <w:jc w:val="center"/>
              <w:rPr>
                <w:rFonts w:ascii="宋体" w:hAnsi="宋体" w:cs="宋体"/>
                <w:color w:val="000000"/>
                <w:kern w:val="0"/>
                <w:sz w:val="24"/>
              </w:rPr>
            </w:pPr>
            <w:r>
              <w:rPr>
                <w:rFonts w:hint="eastAsia" w:ascii="宋体" w:hAnsi="宋体" w:cs="宋体"/>
                <w:color w:val="000000"/>
                <w:kern w:val="0"/>
                <w:sz w:val="24"/>
              </w:rPr>
              <w:t>免冠</w:t>
            </w:r>
          </w:p>
          <w:p>
            <w:pPr>
              <w:widowControl/>
              <w:jc w:val="center"/>
              <w:rPr>
                <w:rFonts w:ascii="宋体" w:hAnsi="宋体" w:cs="宋体"/>
                <w:color w:val="000000"/>
                <w:kern w:val="0"/>
                <w:sz w:val="24"/>
              </w:rPr>
            </w:pPr>
            <w:r>
              <w:rPr>
                <w:rFonts w:hint="eastAsia" w:ascii="宋体" w:hAnsi="宋体" w:cs="宋体"/>
                <w:color w:val="000000"/>
                <w:kern w:val="0"/>
                <w:sz w:val="24"/>
              </w:rPr>
              <w:t>照片</w:t>
            </w:r>
          </w:p>
        </w:tc>
      </w:tr>
      <w:tr>
        <w:tblPrEx>
          <w:tblCellMar>
            <w:top w:w="17" w:type="dxa"/>
            <w:left w:w="57" w:type="dxa"/>
            <w:bottom w:w="17" w:type="dxa"/>
            <w:right w:w="57" w:type="dxa"/>
          </w:tblCellMar>
        </w:tblPrEx>
        <w:trPr>
          <w:trHeight w:val="599" w:hRule="exact"/>
          <w:jc w:val="center"/>
        </w:trPr>
        <w:tc>
          <w:tcPr>
            <w:tcW w:w="1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 名</w:t>
            </w:r>
          </w:p>
        </w:tc>
        <w:tc>
          <w:tcPr>
            <w:tcW w:w="14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性别</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10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民族</w:t>
            </w:r>
          </w:p>
        </w:tc>
        <w:tc>
          <w:tcPr>
            <w:tcW w:w="22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1588" w:type="dxa"/>
            <w:vMerge w:val="continue"/>
            <w:tcBorders>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696" w:hRule="exact"/>
          <w:jc w:val="center"/>
        </w:trPr>
        <w:tc>
          <w:tcPr>
            <w:tcW w:w="1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出生年月</w:t>
            </w:r>
          </w:p>
        </w:tc>
        <w:tc>
          <w:tcPr>
            <w:tcW w:w="141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86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eastAsiaTheme="minorEastAsia"/>
                <w:color w:val="000000"/>
                <w:kern w:val="0"/>
                <w:sz w:val="20"/>
                <w:szCs w:val="20"/>
                <w:lang w:val="en-US" w:eastAsia="zh-CN"/>
              </w:rPr>
            </w:pPr>
            <w:r>
              <w:rPr>
                <w:rFonts w:hint="eastAsia" w:ascii="宋体" w:hAnsi="宋体" w:cs="宋体"/>
                <w:color w:val="000000"/>
                <w:kern w:val="0"/>
                <w:sz w:val="24"/>
                <w:szCs w:val="24"/>
                <w:lang w:val="en-US" w:eastAsia="zh-CN"/>
              </w:rPr>
              <w:t>婚姻状况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109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身体状况</w:t>
            </w:r>
          </w:p>
        </w:tc>
        <w:tc>
          <w:tcPr>
            <w:tcW w:w="220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1588" w:type="dxa"/>
            <w:vMerge w:val="continue"/>
            <w:tcBorders>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政治面貌</w:t>
            </w:r>
          </w:p>
        </w:tc>
        <w:tc>
          <w:tcPr>
            <w:tcW w:w="2281" w:type="dxa"/>
            <w:gridSpan w:val="3"/>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宋体" w:hAnsi="宋体" w:cs="宋体"/>
                <w:color w:val="000000"/>
                <w:kern w:val="0"/>
                <w:sz w:val="24"/>
              </w:rPr>
            </w:pPr>
          </w:p>
        </w:tc>
        <w:tc>
          <w:tcPr>
            <w:tcW w:w="1997"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default"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身份证号码</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4"/>
                <w:lang w:val="en-US" w:eastAsia="zh-CN"/>
              </w:rPr>
            </w:pPr>
            <w:r>
              <w:rPr>
                <w:rFonts w:hint="eastAsia" w:ascii="宋体" w:hAnsi="宋体" w:cs="宋体"/>
                <w:color w:val="000000"/>
                <w:kern w:val="0"/>
                <w:sz w:val="24"/>
                <w:lang w:val="en-US" w:eastAsia="zh-CN"/>
              </w:rPr>
              <w:t>学 历</w:t>
            </w:r>
          </w:p>
        </w:tc>
        <w:tc>
          <w:tcPr>
            <w:tcW w:w="318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97"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default"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手机号码</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学 位</w:t>
            </w:r>
          </w:p>
        </w:tc>
        <w:tc>
          <w:tcPr>
            <w:tcW w:w="3181"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p>
        </w:tc>
        <w:tc>
          <w:tcPr>
            <w:tcW w:w="1097"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hint="eastAsia"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家庭住址</w:t>
            </w:r>
          </w:p>
        </w:tc>
        <w:tc>
          <w:tcPr>
            <w:tcW w:w="379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654" w:hRule="exact"/>
          <w:jc w:val="center"/>
        </w:trPr>
        <w:tc>
          <w:tcPr>
            <w:tcW w:w="1326" w:type="dxa"/>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毕业时间</w:t>
            </w:r>
          </w:p>
        </w:tc>
        <w:tc>
          <w:tcPr>
            <w:tcW w:w="1414" w:type="dxa"/>
            <w:gridSpan w:val="2"/>
            <w:tcBorders>
              <w:top w:val="single" w:color="auto"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1767" w:type="dxa"/>
            <w:gridSpan w:val="2"/>
            <w:tcBorders>
              <w:top w:val="single" w:color="auto" w:sz="4" w:space="0"/>
              <w:left w:val="single" w:color="000000" w:sz="4" w:space="0"/>
              <w:bottom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毕业院校</w:t>
            </w:r>
          </w:p>
        </w:tc>
        <w:tc>
          <w:tcPr>
            <w:tcW w:w="2600" w:type="dxa"/>
            <w:gridSpan w:val="3"/>
            <w:tcBorders>
              <w:left w:val="single" w:color="000000" w:sz="4" w:space="0"/>
              <w:bottom w:val="single" w:color="000000" w:sz="4" w:space="0"/>
            </w:tcBorders>
            <w:noWrap w:val="0"/>
            <w:vAlign w:val="center"/>
          </w:tcPr>
          <w:p>
            <w:pPr>
              <w:widowControl/>
              <w:jc w:val="center"/>
              <w:rPr>
                <w:rFonts w:ascii="宋体" w:hAnsi="宋体" w:cs="宋体"/>
                <w:color w:val="000000"/>
                <w:kern w:val="0"/>
                <w:sz w:val="24"/>
              </w:rPr>
            </w:pPr>
          </w:p>
        </w:tc>
        <w:tc>
          <w:tcPr>
            <w:tcW w:w="706"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所学专业</w:t>
            </w:r>
          </w:p>
        </w:tc>
        <w:tc>
          <w:tcPr>
            <w:tcW w:w="1588" w:type="dxa"/>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w:t>
            </w:r>
          </w:p>
        </w:tc>
        <w:tc>
          <w:tcPr>
            <w:tcW w:w="3181"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jc w:val="center"/>
              <w:rPr>
                <w:rFonts w:ascii="宋体" w:hAnsi="宋体" w:cs="宋体"/>
                <w:color w:val="000000"/>
                <w:kern w:val="0"/>
                <w:sz w:val="24"/>
              </w:rPr>
            </w:pPr>
          </w:p>
        </w:tc>
        <w:tc>
          <w:tcPr>
            <w:tcW w:w="2600" w:type="dxa"/>
            <w:gridSpan w:val="3"/>
            <w:tcBorders>
              <w:top w:val="single" w:color="000000" w:sz="4" w:space="0"/>
              <w:left w:val="single" w:color="auto" w:sz="4" w:space="0"/>
              <w:bottom w:val="single" w:color="000000"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参加工作时间</w:t>
            </w:r>
          </w:p>
        </w:tc>
        <w:tc>
          <w:tcPr>
            <w:tcW w:w="2294"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1196" w:hRule="exact"/>
          <w:jc w:val="center"/>
        </w:trPr>
        <w:tc>
          <w:tcPr>
            <w:tcW w:w="132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工作简历</w:t>
            </w:r>
          </w:p>
        </w:tc>
        <w:tc>
          <w:tcPr>
            <w:tcW w:w="8075" w:type="dxa"/>
            <w:gridSpan w:val="9"/>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vMerge w:val="restart"/>
            <w:tcBorders>
              <w:left w:val="single" w:color="000000" w:sz="4" w:space="0"/>
              <w:bottom w:val="single" w:color="000000" w:sz="4" w:space="0"/>
              <w:right w:val="single" w:color="000000" w:sz="4" w:space="0"/>
            </w:tcBorders>
            <w:noWrap w:val="0"/>
            <w:vAlign w:val="center"/>
          </w:tcPr>
          <w:p>
            <w:pPr>
              <w:widowControl/>
              <w:jc w:val="center"/>
              <w:rPr>
                <w:rFonts w:hint="default" w:ascii="宋体" w:hAnsi="宋体" w:cs="宋体" w:eastAsiaTheme="minorEastAsia"/>
                <w:color w:val="000000"/>
                <w:kern w:val="0"/>
                <w:sz w:val="24"/>
                <w:lang w:val="en-US" w:eastAsia="zh-CN"/>
              </w:rPr>
            </w:pPr>
            <w:r>
              <w:rPr>
                <w:rFonts w:hint="eastAsia" w:ascii="宋体" w:hAnsi="宋体" w:cs="宋体"/>
                <w:color w:val="000000"/>
                <w:kern w:val="0"/>
                <w:sz w:val="24"/>
                <w:lang w:val="en-US" w:eastAsia="zh-CN"/>
              </w:rPr>
              <w:t>学习简历（从高中起按年月顺序填写）</w:t>
            </w:r>
          </w:p>
        </w:tc>
        <w:tc>
          <w:tcPr>
            <w:tcW w:w="8075" w:type="dxa"/>
            <w:gridSpan w:val="9"/>
            <w:tcBorders>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8075" w:type="dxa"/>
            <w:gridSpan w:val="9"/>
            <w:tcBorders>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489" w:hRule="exact"/>
          <w:jc w:val="center"/>
        </w:trPr>
        <w:tc>
          <w:tcPr>
            <w:tcW w:w="1326" w:type="dxa"/>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8075" w:type="dxa"/>
            <w:gridSpan w:val="9"/>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99" w:hRule="exact"/>
          <w:jc w:val="center"/>
        </w:trPr>
        <w:tc>
          <w:tcPr>
            <w:tcW w:w="1326" w:type="dxa"/>
            <w:vMerge w:val="restart"/>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家庭</w:t>
            </w:r>
          </w:p>
          <w:p>
            <w:pPr>
              <w:widowControl/>
              <w:jc w:val="center"/>
              <w:rPr>
                <w:rFonts w:ascii="宋体" w:hAnsi="宋体" w:cs="宋体"/>
                <w:color w:val="000000"/>
                <w:kern w:val="0"/>
                <w:sz w:val="24"/>
              </w:rPr>
            </w:pPr>
            <w:r>
              <w:rPr>
                <w:rFonts w:hint="eastAsia" w:ascii="宋体" w:hAnsi="宋体" w:cs="宋体"/>
                <w:color w:val="000000"/>
                <w:kern w:val="0"/>
                <w:sz w:val="24"/>
              </w:rPr>
              <w:t>成员</w:t>
            </w:r>
            <w:r>
              <w:rPr>
                <w:rFonts w:hint="eastAsia" w:ascii="宋体" w:hAnsi="宋体" w:cs="宋体"/>
                <w:color w:val="000000"/>
                <w:kern w:val="0"/>
                <w:sz w:val="24"/>
              </w:rPr>
              <w:br w:type="textWrapping"/>
            </w:r>
            <w:r>
              <w:rPr>
                <w:rFonts w:hint="eastAsia" w:ascii="宋体" w:hAnsi="宋体" w:cs="宋体"/>
                <w:color w:val="000000"/>
                <w:kern w:val="0"/>
                <w:sz w:val="24"/>
              </w:rPr>
              <w:t>及</w:t>
            </w:r>
          </w:p>
          <w:p>
            <w:pPr>
              <w:widowControl/>
              <w:jc w:val="center"/>
              <w:rPr>
                <w:rFonts w:ascii="宋体" w:hAnsi="宋体" w:cs="宋体"/>
                <w:color w:val="000000"/>
                <w:kern w:val="0"/>
                <w:sz w:val="24"/>
              </w:rPr>
            </w:pPr>
            <w:r>
              <w:rPr>
                <w:rFonts w:hint="eastAsia" w:ascii="宋体" w:hAnsi="宋体" w:cs="宋体"/>
                <w:color w:val="000000"/>
                <w:kern w:val="0"/>
                <w:sz w:val="24"/>
              </w:rPr>
              <w:t>主要</w:t>
            </w:r>
          </w:p>
          <w:p>
            <w:pPr>
              <w:widowControl/>
              <w:jc w:val="center"/>
              <w:rPr>
                <w:rFonts w:ascii="宋体" w:hAnsi="宋体" w:cs="宋体"/>
                <w:color w:val="000000"/>
                <w:kern w:val="0"/>
                <w:sz w:val="24"/>
              </w:rPr>
            </w:pPr>
            <w:r>
              <w:rPr>
                <w:rFonts w:hint="eastAsia" w:ascii="宋体" w:hAnsi="宋体" w:cs="宋体"/>
                <w:color w:val="000000"/>
                <w:kern w:val="0"/>
                <w:sz w:val="24"/>
              </w:rPr>
              <w:t>社会</w:t>
            </w:r>
          </w:p>
          <w:p>
            <w:pPr>
              <w:widowControl/>
              <w:jc w:val="center"/>
              <w:rPr>
                <w:rFonts w:ascii="宋体" w:hAnsi="宋体" w:cs="宋体"/>
                <w:color w:val="000000"/>
                <w:kern w:val="0"/>
                <w:sz w:val="24"/>
              </w:rPr>
            </w:pPr>
            <w:r>
              <w:rPr>
                <w:rFonts w:hint="eastAsia" w:ascii="宋体" w:hAnsi="宋体" w:cs="宋体"/>
                <w:color w:val="000000"/>
                <w:kern w:val="0"/>
                <w:sz w:val="24"/>
              </w:rPr>
              <w:t>关系</w:t>
            </w: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关系</w:t>
            </w: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姓名</w:t>
            </w:r>
          </w:p>
        </w:tc>
        <w:tc>
          <w:tcPr>
            <w:tcW w:w="48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工作单位及职务</w:t>
            </w:r>
          </w:p>
        </w:tc>
      </w:tr>
      <w:tr>
        <w:tblPrEx>
          <w:tblCellMar>
            <w:top w:w="17" w:type="dxa"/>
            <w:left w:w="57" w:type="dxa"/>
            <w:bottom w:w="17" w:type="dxa"/>
            <w:right w:w="57" w:type="dxa"/>
          </w:tblCellMar>
        </w:tblPrEx>
        <w:trPr>
          <w:trHeight w:val="490" w:hRule="exact"/>
          <w:jc w:val="center"/>
        </w:trPr>
        <w:tc>
          <w:tcPr>
            <w:tcW w:w="1326" w:type="dxa"/>
            <w:vMerge w:val="continue"/>
            <w:tcBorders>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48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06" w:hRule="exact"/>
          <w:jc w:val="center"/>
        </w:trPr>
        <w:tc>
          <w:tcPr>
            <w:tcW w:w="1326" w:type="dxa"/>
            <w:vMerge w:val="continue"/>
            <w:tcBorders>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95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2229"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4894"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458" w:hRule="exact"/>
          <w:jc w:val="center"/>
        </w:trPr>
        <w:tc>
          <w:tcPr>
            <w:tcW w:w="1326" w:type="dxa"/>
            <w:vMerge w:val="continue"/>
            <w:tcBorders>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952" w:type="dxa"/>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2229"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c>
          <w:tcPr>
            <w:tcW w:w="4894" w:type="dxa"/>
            <w:gridSpan w:val="5"/>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511" w:hRule="exact"/>
          <w:jc w:val="center"/>
        </w:trPr>
        <w:tc>
          <w:tcPr>
            <w:tcW w:w="1326" w:type="dxa"/>
            <w:vMerge w:val="continue"/>
            <w:tcBorders>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952" w:type="dxa"/>
            <w:tcBorders>
              <w:top w:val="single" w:color="000000" w:sz="4" w:space="0"/>
              <w:left w:val="single" w:color="000000" w:sz="4" w:space="0"/>
              <w:right w:val="single" w:color="000000" w:sz="4" w:space="0"/>
            </w:tcBorders>
            <w:noWrap w:val="0"/>
            <w:vAlign w:val="center"/>
          </w:tcPr>
          <w:p>
            <w:pPr>
              <w:widowControl/>
              <w:jc w:val="center"/>
              <w:rPr>
                <w:rFonts w:ascii="宋体" w:hAnsi="宋体" w:cs="宋体"/>
                <w:color w:val="000000"/>
                <w:kern w:val="0"/>
                <w:sz w:val="24"/>
              </w:rPr>
            </w:pPr>
          </w:p>
        </w:tc>
        <w:tc>
          <w:tcPr>
            <w:tcW w:w="2229"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c>
          <w:tcPr>
            <w:tcW w:w="4894" w:type="dxa"/>
            <w:gridSpan w:val="5"/>
            <w:tcBorders>
              <w:top w:val="single" w:color="000000" w:sz="4" w:space="0"/>
              <w:left w:val="single" w:color="000000" w:sz="4" w:space="0"/>
              <w:bottom w:val="single" w:color="auto" w:sz="4" w:space="0"/>
              <w:right w:val="single" w:color="000000" w:sz="4" w:space="0"/>
            </w:tcBorders>
            <w:noWrap w:val="0"/>
            <w:vAlign w:val="center"/>
          </w:tcPr>
          <w:p>
            <w:pPr>
              <w:widowControl/>
              <w:jc w:val="center"/>
              <w:rPr>
                <w:rFonts w:ascii="宋体" w:hAnsi="宋体" w:cs="宋体"/>
                <w:color w:val="000000"/>
                <w:kern w:val="0"/>
                <w:sz w:val="24"/>
              </w:rPr>
            </w:pPr>
          </w:p>
        </w:tc>
      </w:tr>
      <w:tr>
        <w:tblPrEx>
          <w:tblCellMar>
            <w:top w:w="17" w:type="dxa"/>
            <w:left w:w="57" w:type="dxa"/>
            <w:bottom w:w="17" w:type="dxa"/>
            <w:right w:w="57" w:type="dxa"/>
          </w:tblCellMar>
        </w:tblPrEx>
        <w:trPr>
          <w:trHeight w:val="1650" w:hRule="atLeast"/>
          <w:jc w:val="center"/>
        </w:trPr>
        <w:tc>
          <w:tcPr>
            <w:tcW w:w="4507" w:type="dxa"/>
            <w:gridSpan w:val="5"/>
            <w:tcBorders>
              <w:top w:val="single" w:color="000000" w:sz="4" w:space="0"/>
              <w:left w:val="single" w:color="000000" w:sz="4" w:space="0"/>
              <w:bottom w:val="single" w:color="000000" w:sz="4" w:space="0"/>
              <w:right w:val="single" w:color="auto" w:sz="4" w:space="0"/>
            </w:tcBorders>
            <w:noWrap w:val="0"/>
            <w:vAlign w:val="center"/>
          </w:tcPr>
          <w:p>
            <w:pPr>
              <w:widowControl/>
              <w:ind w:firstLine="360" w:firstLineChars="150"/>
              <w:jc w:val="left"/>
              <w:rPr>
                <w:rFonts w:ascii="宋体" w:hAnsi="宋体" w:cs="宋体"/>
                <w:color w:val="000000"/>
                <w:kern w:val="0"/>
                <w:sz w:val="24"/>
              </w:rPr>
            </w:pPr>
            <w:r>
              <w:rPr>
                <w:rFonts w:hint="eastAsia" w:ascii="宋体" w:hAnsi="宋体" w:cs="宋体"/>
                <w:color w:val="000000"/>
                <w:kern w:val="0"/>
                <w:sz w:val="24"/>
              </w:rPr>
              <w:t>本人承诺：本表所填内容真实无误，否则后果自负。</w:t>
            </w:r>
          </w:p>
          <w:p>
            <w:pPr>
              <w:widowControl/>
              <w:jc w:val="left"/>
              <w:rPr>
                <w:rFonts w:ascii="宋体" w:hAnsi="宋体" w:cs="宋体"/>
                <w:color w:val="000000"/>
                <w:kern w:val="0"/>
                <w:sz w:val="24"/>
              </w:rPr>
            </w:pPr>
            <w:r>
              <w:rPr>
                <w:rFonts w:hint="eastAsia" w:ascii="宋体" w:hAnsi="宋体" w:cs="宋体"/>
                <w:color w:val="000000"/>
                <w:kern w:val="0"/>
                <w:sz w:val="24"/>
              </w:rPr>
              <w:br w:type="textWrapping"/>
            </w:r>
            <w:r>
              <w:rPr>
                <w:rFonts w:hint="eastAsia" w:ascii="宋体" w:hAnsi="宋体" w:cs="宋体"/>
                <w:color w:val="000000"/>
                <w:kern w:val="0"/>
                <w:sz w:val="24"/>
              </w:rPr>
              <w:t xml:space="preserve">              考生签字：</w:t>
            </w:r>
          </w:p>
          <w:p>
            <w:pPr>
              <w:widowControl/>
              <w:spacing w:before="156" w:beforeLines="50"/>
              <w:jc w:val="center"/>
              <w:rPr>
                <w:rFonts w:ascii="宋体" w:hAnsi="宋体" w:cs="宋体"/>
                <w:color w:val="000000"/>
                <w:kern w:val="0"/>
                <w:sz w:val="24"/>
              </w:rPr>
            </w:pPr>
            <w:r>
              <w:rPr>
                <w:rFonts w:hint="eastAsia" w:ascii="宋体" w:hAnsi="宋体" w:cs="宋体"/>
                <w:color w:val="000000"/>
                <w:kern w:val="0"/>
                <w:sz w:val="24"/>
              </w:rPr>
              <w:t xml:space="preserve">   年 </w:t>
            </w:r>
            <w:r>
              <w:rPr>
                <w:rFonts w:ascii="宋体" w:hAnsi="宋体" w:cs="宋体"/>
                <w:color w:val="000000"/>
                <w:kern w:val="0"/>
                <w:sz w:val="24"/>
              </w:rPr>
              <w:t xml:space="preserve">  </w:t>
            </w:r>
            <w:r>
              <w:rPr>
                <w:rFonts w:hint="eastAsia" w:ascii="宋体" w:hAnsi="宋体" w:cs="宋体"/>
                <w:color w:val="000000"/>
                <w:kern w:val="0"/>
                <w:sz w:val="24"/>
              </w:rPr>
              <w:t>月   日</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4"/>
              </w:rPr>
            </w:pPr>
            <w:r>
              <w:rPr>
                <w:rFonts w:hint="eastAsia" w:ascii="宋体" w:hAnsi="宋体" w:cs="宋体"/>
                <w:color w:val="000000"/>
                <w:kern w:val="0"/>
                <w:sz w:val="24"/>
              </w:rPr>
              <w:t>资格审查意见</w:t>
            </w:r>
          </w:p>
        </w:tc>
        <w:tc>
          <w:tcPr>
            <w:tcW w:w="4185" w:type="dxa"/>
            <w:gridSpan w:val="4"/>
            <w:tcBorders>
              <w:top w:val="single" w:color="auto" w:sz="4" w:space="0"/>
              <w:left w:val="single" w:color="auto" w:sz="4" w:space="0"/>
              <w:bottom w:val="single" w:color="auto" w:sz="4" w:space="0"/>
              <w:right w:val="single" w:color="auto" w:sz="4" w:space="0"/>
            </w:tcBorders>
            <w:noWrap w:val="0"/>
            <w:vAlign w:val="center"/>
          </w:tcPr>
          <w:p>
            <w:pPr>
              <w:widowControl/>
              <w:ind w:firstLine="800" w:firstLineChars="250"/>
              <w:rPr>
                <w:rFonts w:ascii="宋体" w:hAnsi="宋体" w:cs="宋体"/>
                <w:color w:val="000000"/>
                <w:kern w:val="0"/>
                <w:sz w:val="32"/>
                <w:szCs w:val="32"/>
              </w:rPr>
            </w:pPr>
            <w:r>
              <w:rPr>
                <w:rFonts w:hint="eastAsia" w:ascii="宋体" w:hAnsi="宋体" w:cs="宋体"/>
                <w:color w:val="000000"/>
                <w:kern w:val="0"/>
                <w:sz w:val="32"/>
                <w:szCs w:val="32"/>
              </w:rPr>
              <w:t>经审查，符合报考条件。</w:t>
            </w:r>
          </w:p>
          <w:p>
            <w:pPr>
              <w:widowControl/>
              <w:jc w:val="center"/>
              <w:rPr>
                <w:rFonts w:ascii="宋体" w:hAnsi="宋体" w:cs="宋体"/>
                <w:color w:val="000000"/>
                <w:kern w:val="0"/>
                <w:sz w:val="24"/>
              </w:rPr>
            </w:pPr>
            <w:r>
              <w:rPr>
                <w:rFonts w:hint="eastAsia" w:ascii="宋体" w:hAnsi="宋体" w:cs="宋体"/>
                <w:color w:val="000000"/>
                <w:kern w:val="0"/>
                <w:sz w:val="24"/>
              </w:rPr>
              <w:br w:type="textWrapping"/>
            </w:r>
            <w:r>
              <w:rPr>
                <w:rFonts w:hint="eastAsia" w:ascii="宋体" w:hAnsi="宋体" w:cs="宋体"/>
                <w:color w:val="000000"/>
                <w:kern w:val="0"/>
                <w:sz w:val="24"/>
              </w:rPr>
              <w:t>审查人签字：</w:t>
            </w:r>
          </w:p>
          <w:p>
            <w:pPr>
              <w:widowControl/>
              <w:spacing w:before="156" w:beforeLines="50"/>
              <w:ind w:firstLine="1440" w:firstLineChars="600"/>
              <w:rPr>
                <w:rFonts w:ascii="宋体" w:hAnsi="宋体" w:cs="宋体"/>
                <w:color w:val="000000"/>
                <w:kern w:val="0"/>
                <w:sz w:val="24"/>
              </w:rPr>
            </w:pPr>
            <w:r>
              <w:rPr>
                <w:rFonts w:hint="eastAsia" w:ascii="宋体" w:hAnsi="宋体" w:cs="宋体"/>
                <w:color w:val="000000"/>
                <w:kern w:val="0"/>
                <w:sz w:val="24"/>
              </w:rPr>
              <w:t xml:space="preserve">年 </w:t>
            </w:r>
            <w:r>
              <w:rPr>
                <w:rFonts w:ascii="宋体" w:hAnsi="宋体" w:cs="宋体"/>
                <w:color w:val="000000"/>
                <w:kern w:val="0"/>
                <w:sz w:val="24"/>
              </w:rPr>
              <w:t xml:space="preserve">  </w:t>
            </w:r>
            <w:r>
              <w:rPr>
                <w:rFonts w:hint="eastAsia" w:ascii="宋体" w:hAnsi="宋体" w:cs="宋体"/>
                <w:color w:val="000000"/>
                <w:kern w:val="0"/>
                <w:sz w:val="24"/>
              </w:rPr>
              <w:t>月   日</w:t>
            </w:r>
          </w:p>
        </w:tc>
      </w:tr>
    </w:tbl>
    <w:p>
      <w:pPr>
        <w:rPr>
          <w:rFonts w:ascii="黑体" w:hAnsi="黑体" w:eastAsia="黑体" w:cs="黑体"/>
          <w:sz w:val="32"/>
          <w:szCs w:val="32"/>
        </w:rPr>
        <w:sectPr>
          <w:pgSz w:w="11906" w:h="16838"/>
          <w:pgMar w:top="1440" w:right="1800" w:bottom="1440" w:left="1800" w:header="851" w:footer="992" w:gutter="0"/>
          <w:cols w:space="425" w:num="1"/>
          <w:docGrid w:type="lines" w:linePitch="312" w:charSpace="0"/>
        </w:sectPr>
      </w:pPr>
    </w:p>
    <w:p>
      <w:pPr>
        <w:rPr>
          <w:rFonts w:ascii="黑体" w:hAnsi="黑体" w:eastAsia="黑体" w:cs="黑体"/>
          <w:sz w:val="32"/>
          <w:szCs w:val="32"/>
        </w:rPr>
      </w:pPr>
    </w:p>
    <w:p>
      <w:pPr>
        <w:jc w:val="both"/>
        <w:rPr>
          <w:rFonts w:ascii="方正小标宋简体" w:hAnsi="方正小标宋简体" w:eastAsia="方正小标宋简体" w:cs="方正小标宋简体"/>
          <w:sz w:val="10"/>
          <w:szCs w:val="10"/>
        </w:rPr>
      </w:pPr>
    </w:p>
    <w:p>
      <w:pPr>
        <w:spacing w:line="578" w:lineRule="exact"/>
        <w:jc w:val="left"/>
        <w:rPr>
          <w:rFonts w:ascii="黑体" w:hAnsi="黑体" w:eastAsia="黑体" w:cs="黑体"/>
          <w:sz w:val="32"/>
          <w:szCs w:val="32"/>
        </w:rPr>
      </w:pPr>
      <w:r>
        <w:rPr>
          <w:rFonts w:hint="eastAsia" w:ascii="黑体" w:hAnsi="黑体" w:eastAsia="黑体" w:cs="黑体"/>
          <w:sz w:val="32"/>
          <w:szCs w:val="32"/>
        </w:rPr>
        <w:t>附件2</w:t>
      </w:r>
    </w:p>
    <w:p>
      <w:pPr>
        <w:spacing w:line="578" w:lineRule="exact"/>
        <w:jc w:val="center"/>
        <w:rPr>
          <w:rFonts w:ascii="方正小标宋简体" w:hAnsi="方正小标宋简体" w:eastAsia="方正小标宋简体" w:cs="方正小标宋简体"/>
          <w:sz w:val="44"/>
          <w:szCs w:val="44"/>
        </w:rPr>
      </w:pPr>
      <w:r>
        <w:rPr>
          <w:rFonts w:hint="eastAsia" w:asciiTheme="minorEastAsia" w:hAnsiTheme="minorEastAsia" w:eastAsiaTheme="minorEastAsia" w:cstheme="minorEastAsia"/>
          <w:b/>
          <w:bCs/>
          <w:sz w:val="44"/>
          <w:szCs w:val="44"/>
        </w:rPr>
        <w:t>诚信承诺书</w:t>
      </w:r>
    </w:p>
    <w:p>
      <w:pPr>
        <w:spacing w:line="578" w:lineRule="exact"/>
        <w:rPr>
          <w:rFonts w:ascii="仿宋" w:hAnsi="仿宋" w:eastAsia="仿宋" w:cs="仿宋"/>
          <w:sz w:val="32"/>
          <w:szCs w:val="32"/>
        </w:rPr>
      </w:pPr>
    </w:p>
    <w:p>
      <w:pPr>
        <w:spacing w:line="578" w:lineRule="exact"/>
        <w:ind w:firstLine="640" w:firstLineChars="200"/>
        <w:rPr>
          <w:rFonts w:ascii="仿宋" w:hAnsi="仿宋" w:eastAsia="仿宋" w:cs="仿宋"/>
          <w:sz w:val="32"/>
          <w:szCs w:val="32"/>
        </w:rPr>
      </w:pPr>
      <w:r>
        <w:rPr>
          <w:rFonts w:hint="eastAsia" w:ascii="仿宋" w:hAnsi="仿宋" w:eastAsia="仿宋" w:cs="仿宋"/>
          <w:sz w:val="32"/>
          <w:szCs w:val="32"/>
        </w:rPr>
        <w:t>我已仔细阅读《沂水县检验检测中心公开招聘部分工作人员简章》,理解其内容,符合报考条件。我郑重承诺:本人所提供的个人信息、证明材料、证件等真实、准确,并自觉遵守招聘的各项规定,诚实守信,严守纪律,认真履行报考人员的义务。对因提供有关信息证件不实或违反有关纪律规定所造成的后果,本人自愿承担相应的责任。</w:t>
      </w:r>
    </w:p>
    <w:p>
      <w:pPr>
        <w:spacing w:line="578" w:lineRule="exact"/>
        <w:rPr>
          <w:rFonts w:ascii="仿宋" w:hAnsi="仿宋" w:eastAsia="仿宋" w:cs="仿宋"/>
          <w:sz w:val="32"/>
          <w:szCs w:val="32"/>
        </w:rPr>
      </w:pPr>
      <w:r>
        <w:rPr>
          <w:rFonts w:hint="eastAsia" w:ascii="仿宋" w:hAnsi="仿宋" w:eastAsia="仿宋" w:cs="仿宋"/>
          <w:sz w:val="32"/>
          <w:szCs w:val="32"/>
        </w:rPr>
        <w:t xml:space="preserve">                        </w:t>
      </w:r>
    </w:p>
    <w:p>
      <w:pPr>
        <w:spacing w:line="578" w:lineRule="exact"/>
        <w:rPr>
          <w:rFonts w:ascii="仿宋" w:hAnsi="仿宋" w:eastAsia="仿宋" w:cs="仿宋"/>
          <w:sz w:val="32"/>
          <w:szCs w:val="32"/>
        </w:rPr>
      </w:pPr>
    </w:p>
    <w:p>
      <w:pPr>
        <w:spacing w:line="578" w:lineRule="exact"/>
        <w:rPr>
          <w:rFonts w:ascii="仿宋" w:hAnsi="仿宋" w:eastAsia="仿宋" w:cs="仿宋"/>
          <w:sz w:val="32"/>
          <w:szCs w:val="32"/>
        </w:rPr>
      </w:pPr>
    </w:p>
    <w:p>
      <w:pPr>
        <w:spacing w:line="578" w:lineRule="exact"/>
        <w:ind w:firstLine="4160" w:firstLineChars="1300"/>
        <w:rPr>
          <w:rFonts w:ascii="仿宋" w:hAnsi="仿宋" w:eastAsia="仿宋" w:cs="仿宋"/>
          <w:sz w:val="32"/>
          <w:szCs w:val="32"/>
        </w:rPr>
      </w:pPr>
      <w:r>
        <w:rPr>
          <w:rFonts w:hint="eastAsia" w:ascii="仿宋" w:hAnsi="仿宋" w:eastAsia="仿宋" w:cs="仿宋"/>
          <w:sz w:val="32"/>
          <w:szCs w:val="32"/>
        </w:rPr>
        <w:t xml:space="preserve"> 报考人(签名)：</w:t>
      </w:r>
    </w:p>
    <w:p>
      <w:pPr>
        <w:spacing w:line="578" w:lineRule="exact"/>
        <w:ind w:firstLine="4480" w:firstLineChars="1400"/>
        <w:rPr>
          <w:rFonts w:hint="eastAsia" w:ascii="仿宋" w:hAnsi="仿宋" w:eastAsia="仿宋" w:cs="仿宋"/>
          <w:sz w:val="32"/>
          <w:szCs w:val="32"/>
        </w:rPr>
      </w:pPr>
    </w:p>
    <w:p>
      <w:pPr>
        <w:spacing w:line="578" w:lineRule="exact"/>
        <w:ind w:firstLine="4480" w:firstLineChars="1400"/>
        <w:rPr>
          <w:rFonts w:ascii="仿宋" w:hAnsi="仿宋" w:eastAsia="仿宋" w:cs="仿宋"/>
          <w:sz w:val="32"/>
          <w:szCs w:val="32"/>
        </w:rPr>
      </w:pPr>
      <w:r>
        <w:rPr>
          <w:rFonts w:hint="eastAsia" w:ascii="仿宋" w:hAnsi="仿宋" w:eastAsia="仿宋" w:cs="仿宋"/>
          <w:sz w:val="32"/>
          <w:szCs w:val="32"/>
        </w:rPr>
        <w:t>年   月   日</w:t>
      </w:r>
    </w:p>
    <w:p/>
    <w:p/>
    <w:p/>
    <w:p/>
    <w:p/>
    <w:p/>
    <w:p/>
    <w:p/>
    <w:p/>
    <w:p>
      <w:pPr>
        <w:adjustRightInd w:val="0"/>
        <w:snapToGrid w:val="0"/>
        <w:spacing w:line="600" w:lineRule="exact"/>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MicrosoftYaHei">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NiNmVlNmY0YWFiM2Q5MDM5OWFjODBkMTEwNWQ2ZTUifQ=="/>
  </w:docVars>
  <w:rsids>
    <w:rsidRoot w:val="00E325CD"/>
    <w:rsid w:val="00000E1A"/>
    <w:rsid w:val="000229DF"/>
    <w:rsid w:val="000E7BF1"/>
    <w:rsid w:val="000F72B1"/>
    <w:rsid w:val="001D25FF"/>
    <w:rsid w:val="001F4942"/>
    <w:rsid w:val="00275475"/>
    <w:rsid w:val="002E1615"/>
    <w:rsid w:val="002F35BA"/>
    <w:rsid w:val="0038176C"/>
    <w:rsid w:val="004B099E"/>
    <w:rsid w:val="005E2127"/>
    <w:rsid w:val="00757842"/>
    <w:rsid w:val="00787940"/>
    <w:rsid w:val="008142BE"/>
    <w:rsid w:val="00B35F66"/>
    <w:rsid w:val="00B517D8"/>
    <w:rsid w:val="00CC1019"/>
    <w:rsid w:val="00D32423"/>
    <w:rsid w:val="00D750B1"/>
    <w:rsid w:val="00E325CD"/>
    <w:rsid w:val="00E80865"/>
    <w:rsid w:val="00F90590"/>
    <w:rsid w:val="00FB3700"/>
    <w:rsid w:val="057619C2"/>
    <w:rsid w:val="0DA140FF"/>
    <w:rsid w:val="15804FBE"/>
    <w:rsid w:val="18FE0A0F"/>
    <w:rsid w:val="1AB57B92"/>
    <w:rsid w:val="21F31A19"/>
    <w:rsid w:val="26334BE1"/>
    <w:rsid w:val="2A4E5453"/>
    <w:rsid w:val="305E62C5"/>
    <w:rsid w:val="35EB778A"/>
    <w:rsid w:val="40210432"/>
    <w:rsid w:val="4A7464DA"/>
    <w:rsid w:val="4C850A69"/>
    <w:rsid w:val="53F71BA1"/>
    <w:rsid w:val="5A9E6675"/>
    <w:rsid w:val="5DCF6566"/>
    <w:rsid w:val="64E52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标题 3 Char"/>
    <w:basedOn w:val="7"/>
    <w:link w:val="2"/>
    <w:qFormat/>
    <w:uiPriority w:val="9"/>
    <w:rPr>
      <w:rFonts w:ascii="宋体" w:hAnsi="宋体" w:eastAsia="宋体" w:cs="宋体"/>
      <w:b/>
      <w:bCs/>
      <w:kern w:val="0"/>
      <w:sz w:val="27"/>
      <w:szCs w:val="27"/>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1909</Words>
  <Characters>1965</Characters>
  <Lines>15</Lines>
  <Paragraphs>4</Paragraphs>
  <TotalTime>29</TotalTime>
  <ScaleCrop>false</ScaleCrop>
  <LinksUpToDate>false</LinksUpToDate>
  <CharactersWithSpaces>2123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2022-04-24T01:19:00Z</dcterms:created>
  <dc:creator>Administrator</dc:creator>
  <cp:lastModifiedBy>a༺羊羊༻a</cp:lastModifiedBy>
  <cp:lastPrinted>2022-05-23T08:52:00Z</cp:lastPrinted>
  <dcterms:modified xsi:type="dcterms:W3CDTF">2022-05-23T09:40:30Z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81E631DEC97148699743D46EE731C464</vt:lpwstr>
  </property>
</Properties>
</file>