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textAlignment w:val="top"/>
        <w:rPr>
          <w:rFonts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河南省交通运输厅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-12"/>
          <w:sz w:val="34"/>
          <w:szCs w:val="34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-12"/>
          <w:sz w:val="19"/>
          <w:szCs w:val="19"/>
          <w:bdr w:val="none" w:color="auto" w:sz="0" w:space="0"/>
          <w:shd w:val="clear" w:fill="FFFFFF"/>
        </w:rPr>
        <w:t>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19"/>
          <w:szCs w:val="19"/>
          <w:bdr w:val="none" w:color="auto" w:sz="0" w:space="0"/>
          <w:shd w:val="clear" w:fill="FFFFFF"/>
        </w:rPr>
        <w:t>年统一考试录用公务员面试确认人员名单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752975" cy="6105525"/>
            <wp:effectExtent l="0" t="0" r="1905" b="5715"/>
            <wp:docPr id="2" name="图片 2" descr="河南省交通运输厅2022年统一考试录用公务员面试确认有关事项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南省交通运输厅2022年统一考试录用公务员面试确认有关事项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E8F4708"/>
    <w:rsid w:val="2DD86A70"/>
    <w:rsid w:val="2E8F4708"/>
    <w:rsid w:val="50B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671</Characters>
  <Lines>0</Lines>
  <Paragraphs>0</Paragraphs>
  <TotalTime>182</TotalTime>
  <ScaleCrop>false</ScaleCrop>
  <LinksUpToDate>false</LinksUpToDate>
  <CharactersWithSpaces>690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2022-07-22T02:09:00Z</dcterms:created>
  <dc:creator>DELL</dc:creator>
  <cp:lastModifiedBy>DELL</cp:lastModifiedBy>
  <dcterms:modified xsi:type="dcterms:W3CDTF">2022-07-22T05:42:39Z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7C3B6A5F16034CEC86724BFC7A5FFC0A</vt:lpwstr>
  </property>
</Properties>
</file>