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仿宋_GB2312" w:hAnsi="宋体" w:eastAsia="仿宋_GB2312" w:cs="Times New Roman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6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color w:val="000000"/>
          <w:spacing w:val="6"/>
          <w:kern w:val="0"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spacing w:val="6"/>
          <w:kern w:val="0"/>
          <w:sz w:val="40"/>
          <w:szCs w:val="40"/>
        </w:rPr>
      </w:pPr>
      <w:r>
        <w:rPr>
          <w:rFonts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年度马鞍山市直事业单位公开招聘工作人员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spacing w:val="6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6"/>
          <w:kern w:val="0"/>
          <w:sz w:val="40"/>
          <w:szCs w:val="40"/>
        </w:rPr>
        <w:t>专业测试方式一览表</w:t>
      </w:r>
    </w:p>
    <w:p>
      <w:pPr>
        <w:spacing w:line="80" w:lineRule="exact"/>
        <w:jc w:val="center"/>
        <w:rPr>
          <w:rFonts w:cs="Times New Roman"/>
          <w:b/>
          <w:bCs/>
        </w:rPr>
      </w:pPr>
    </w:p>
    <w:tbl>
      <w:tblPr>
        <w:tblStyle w:val="2"/>
        <w:tblW w:w="988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4"/>
        <w:gridCol w:w="1065"/>
        <w:gridCol w:w="1065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计划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专业测试方式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市网络安全应急指挥中心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市网络安全应急指挥中心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市台商服务中心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市人大预算联网监督服务中心（市人大常委会机关信息中心）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市人大预算联网监督服务中心（市人大常委会机关信息中心）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市推进长三角一体化发展研究服务中心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市推进长三角一体化发展研究服务中心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市推进长三角一体化发展研究服务中心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马鞍山工业学校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无生上课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加答辩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市青少年实践教育中心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市高新技术创业服务中心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市高新技术创业服务中心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市科技成果转移转化服务中心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市社会救助管理中心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市福利院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市福利院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市殡仪馆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市殡仪馆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市法律援助中心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市法律援助中心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市国库集中支付中心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市行政事业单位资产管理中心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市人力资源管理服务中心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市人事考试院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市工伤保险管理服务中心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市人力资源和社会保障计算机信息管理中心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市土地征迁安置事务管理中心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市土地整治中心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1001029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市林业技术服务中心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市林长制推进中心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博望区生态环境保护综合行政执法大队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经济技术开发区生态环境保护综合行政执法大队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市建设工程监督站（市建筑工程施工安全文明监察站）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市轨道（隧道）交通建设工程质量安全监督站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市房地产产权市场管理处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市城市建设档案馆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1001039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市城镇房屋征收安置事务管理中心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市交通运输综合行政执法支队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市道路运输管理服务中心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市公路管理服务中心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市港航（地方海事）管理服务中心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市畜牧兽医技术服务中心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市河湖管理服务中心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1001049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市河湖管理服务中心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市水利工程建设管理中心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市图书馆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市卫生健康综合执法支队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市紧急救援中心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市健康促进中心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1001059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市计量测试研究所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市食品药品检验和药品不良反应监测中心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市食品药品检验和药品不良反应监测中心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市纤维检验所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市市场监管综合行政执法支队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市市场监管综合行政执法支队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市产品质量监督检验所（国家钢铁及制品质量检验检测中心）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市体育馆（体育场）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1001069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市统计局数据管理中心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市医保基金监督管理中心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市医保基金监督管理中心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市医保基金监督管理中心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市医疗生育保险基金征缴管理中心（市药品器械采购管理中心）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市医疗生育保险基金征缴管理中心（市药品器械采购管理中心）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市医疗生育保险基金征缴管理中心（市药品器械采购管理中心）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市医疗生育保险基金征缴管理中心（市药品器械采购管理中心）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1001079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市医疗生育保险管理服务中心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市金融发展服务中心（金融风险监测中心）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市环卫处村镇环境卫生监管中心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市环卫处生活废弃物监管中心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市环卫处公厕管理所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市园林绿化管理处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市城管执法支队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市城管执法支队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市人防（民防）指挥信息保障中心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1001089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市人防工程建设管理中心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市大数据中心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市公共资源交易执法支队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经济技术开发区城市管理综合执法大队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年陡镇下属事业单位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年陡镇下属事业单位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郑蒲港新区现代产业园区管理委员会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郑蒲港新区建设工程监督管理站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郑蒲港新区交通运输管理服务中心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姥桥镇下属事业单位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1001099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白桥镇下属事业单位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慈湖高新技术产业开发区管理委员会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慈湖高新区城管综合执法大队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慈湖高新区城管综合执法大队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市政协机关信息中心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马鞍山画院(市文学艺术院)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中共马鞍山市委党校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马鞍山日报社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1001109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专业笔试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马鞍山广播电视台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技能操作（广播电视新闻采编）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马鞍山广播电视台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答辩（广播电视工程）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市住房公积金管理中心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市采石风景名胜区管理委员会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市采石风景名胜区管理委员会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市重点工程建设管理处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市重点工程建设管理处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市重点工程建设管理处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马鞍山职业技术学院、马鞍山技师学院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马鞍山职业技术学院、马鞍山技师学院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马鞍山职业技术学院、马鞍山技师学院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</w:tbl>
    <w:p>
      <w:pPr>
        <w:spacing w:line="300" w:lineRule="exact"/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361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EB"/>
    <w:rsid w:val="00310384"/>
    <w:rsid w:val="00675346"/>
    <w:rsid w:val="00A349C9"/>
    <w:rsid w:val="00D509BF"/>
    <w:rsid w:val="00D97B0C"/>
    <w:rsid w:val="00E562EB"/>
    <w:rsid w:val="00F971B3"/>
    <w:rsid w:val="051C7466"/>
    <w:rsid w:val="0B624BDB"/>
    <w:rsid w:val="0DB23063"/>
    <w:rsid w:val="18BB6C0F"/>
    <w:rsid w:val="1F7E4269"/>
    <w:rsid w:val="2460490A"/>
    <w:rsid w:val="27EC271D"/>
    <w:rsid w:val="32665876"/>
    <w:rsid w:val="369641EA"/>
    <w:rsid w:val="3FFE1386"/>
    <w:rsid w:val="5C07706D"/>
    <w:rsid w:val="5E975837"/>
    <w:rsid w:val="5FF7045D"/>
    <w:rsid w:val="5FFD7E1A"/>
    <w:rsid w:val="6BD26D7D"/>
    <w:rsid w:val="70C05E74"/>
    <w:rsid w:val="74FC5A4C"/>
    <w:rsid w:val="BF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478</Words>
  <Characters>2730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2021-06-24T15:00:00Z</dcterms:created>
  <dc:creator>Administrator</dc:creator>
  <cp:lastModifiedBy>Administrator</cp:lastModifiedBy>
  <cp:lastPrinted>2022-07-25T03:28:51Z</cp:lastPrinted>
  <dcterms:modified xsi:type="dcterms:W3CDTF">2022-07-25T03:28:55Z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