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Times New Roman" w:hAnsi="Times New Roman" w:eastAsia="方正小标宋简体"/>
          <w:sz w:val="44"/>
          <w:szCs w:val="44"/>
        </w:rPr>
      </w:pPr>
      <w:r>
        <w:rPr>
          <w:rFonts w:ascii="Times New Roman" w:hAnsi="Times New Roman" w:eastAsia="方正小标宋简体"/>
          <w:sz w:val="44"/>
          <w:szCs w:val="44"/>
        </w:rPr>
        <w:t>20</w:t>
      </w:r>
      <w:r>
        <w:rPr>
          <w:rFonts w:hint="eastAsia" w:ascii="Times New Roman" w:hAnsi="Times New Roman" w:eastAsia="方正小标宋简体"/>
          <w:sz w:val="44"/>
          <w:szCs w:val="44"/>
          <w:lang w:val="en-US" w:eastAsia="zh-CN"/>
        </w:rPr>
        <w:t>22</w:t>
      </w:r>
      <w:r>
        <w:rPr>
          <w:rFonts w:ascii="Times New Roman" w:hAnsi="Times New Roman" w:eastAsia="方正小标宋简体"/>
          <w:sz w:val="44"/>
          <w:szCs w:val="44"/>
        </w:rPr>
        <w:t>年武义县各级机关考试录用公务员</w:t>
      </w:r>
    </w:p>
    <w:p>
      <w:pPr>
        <w:spacing w:line="520" w:lineRule="exact"/>
        <w:jc w:val="center"/>
        <w:rPr>
          <w:rFonts w:ascii="Times New Roman" w:hAnsi="Times New Roman" w:eastAsia="黑体"/>
          <w:bCs/>
          <w:spacing w:val="-4"/>
          <w:kern w:val="0"/>
          <w:sz w:val="30"/>
          <w:szCs w:val="30"/>
        </w:rPr>
      </w:pPr>
      <w:r>
        <w:rPr>
          <w:rFonts w:ascii="Times New Roman" w:hAnsi="Times New Roman" w:eastAsia="方正小标宋简体"/>
          <w:sz w:val="44"/>
          <w:szCs w:val="44"/>
        </w:rPr>
        <w:t>资格复审和体能测评的通知</w:t>
      </w:r>
    </w:p>
    <w:p>
      <w:pPr>
        <w:pStyle w:val="2"/>
        <w:spacing w:line="520" w:lineRule="exact"/>
        <w:jc w:val="both"/>
        <w:rPr>
          <w:rFonts w:ascii="Times New Roman" w:hAnsi="Times New Roman"/>
          <w:sz w:val="32"/>
          <w:szCs w:val="32"/>
        </w:rPr>
      </w:pPr>
    </w:p>
    <w:p>
      <w:pPr>
        <w:pStyle w:val="2"/>
        <w:keepNext w:val="0"/>
        <w:keepLines w:val="0"/>
        <w:pageBreakBefore w:val="0"/>
        <w:widowControl/>
        <w:kinsoku/>
        <w:wordWrap/>
        <w:overflowPunct/>
        <w:topLinePunct w:val="0"/>
        <w:autoSpaceDE/>
        <w:autoSpaceDN/>
        <w:bidi w:val="0"/>
        <w:adjustRightInd/>
        <w:snapToGrid/>
        <w:spacing w:line="500" w:lineRule="exact"/>
        <w:jc w:val="both"/>
        <w:textAlignment w:val="auto"/>
        <w:rPr>
          <w:rFonts w:ascii="Times New Roman" w:hAnsi="Times New Roman"/>
          <w:sz w:val="32"/>
          <w:szCs w:val="32"/>
        </w:rPr>
      </w:pPr>
      <w:r>
        <w:rPr>
          <w:rFonts w:ascii="Times New Roman" w:hAnsi="Times New Roman"/>
          <w:sz w:val="32"/>
          <w:szCs w:val="32"/>
        </w:rPr>
        <w:t>各位入围体能测评和面试的考生：</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ascii="Times New Roman" w:hAnsi="Times New Roman"/>
          <w:sz w:val="32"/>
          <w:szCs w:val="32"/>
        </w:rPr>
        <w:t>根据《</w:t>
      </w:r>
      <w:r>
        <w:rPr>
          <w:rFonts w:hint="eastAsia" w:ascii="Times New Roman" w:hAnsi="Times New Roman"/>
          <w:sz w:val="32"/>
          <w:szCs w:val="32"/>
        </w:rPr>
        <w:t>20</w:t>
      </w:r>
      <w:r>
        <w:rPr>
          <w:rFonts w:hint="eastAsia" w:ascii="Times New Roman" w:hAnsi="Times New Roman"/>
          <w:sz w:val="32"/>
          <w:szCs w:val="32"/>
          <w:lang w:val="en-US" w:eastAsia="zh-CN"/>
        </w:rPr>
        <w:t>22</w:t>
      </w:r>
      <w:r>
        <w:rPr>
          <w:rFonts w:ascii="Times New Roman" w:hAnsi="Times New Roman"/>
          <w:sz w:val="32"/>
          <w:szCs w:val="32"/>
        </w:rPr>
        <w:t>年武义县各级机关单位考试录用公务员公告》规定，面试或体能测评前，要进行资格复审。现将资格复审等有关事项和要求通知如下：</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eastAsia="黑体"/>
          <w:sz w:val="32"/>
          <w:szCs w:val="32"/>
        </w:rPr>
      </w:pPr>
      <w:r>
        <w:rPr>
          <w:rFonts w:ascii="Times New Roman" w:hAnsi="Times New Roman" w:eastAsia="黑体"/>
          <w:sz w:val="32"/>
          <w:szCs w:val="32"/>
        </w:rPr>
        <w:t>一、时间和地点</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sz w:val="32"/>
          <w:szCs w:val="32"/>
          <w:u w:val="none"/>
          <w:lang w:val="en-US" w:eastAsia="zh-CN"/>
        </w:rPr>
      </w:pPr>
      <w:r>
        <w:rPr>
          <w:rFonts w:hint="eastAsia" w:ascii="Times New Roman" w:hAnsi="Times New Roman"/>
          <w:sz w:val="32"/>
          <w:szCs w:val="32"/>
          <w:u w:val="none"/>
          <w:lang w:val="en-US" w:eastAsia="zh-CN"/>
        </w:rPr>
        <w:t>1.</w:t>
      </w:r>
      <w:r>
        <w:rPr>
          <w:rFonts w:hint="eastAsia" w:ascii="Times New Roman" w:hAnsi="Times New Roman"/>
          <w:sz w:val="32"/>
          <w:szCs w:val="32"/>
          <w:u w:val="none"/>
          <w:lang w:eastAsia="zh-CN"/>
        </w:rPr>
        <w:t>入围</w:t>
      </w:r>
      <w:r>
        <w:rPr>
          <w:rFonts w:hint="eastAsia" w:ascii="Times New Roman" w:hAnsi="Times New Roman"/>
          <w:b/>
          <w:bCs/>
          <w:sz w:val="32"/>
          <w:szCs w:val="32"/>
          <w:u w:val="none"/>
          <w:lang w:eastAsia="zh-CN"/>
        </w:rPr>
        <w:t>体能测评人员</w:t>
      </w:r>
      <w:r>
        <w:rPr>
          <w:rFonts w:hint="eastAsia" w:ascii="Times New Roman" w:hAnsi="Times New Roman"/>
          <w:sz w:val="32"/>
          <w:szCs w:val="32"/>
          <w:u w:val="none"/>
          <w:lang w:eastAsia="zh-CN"/>
        </w:rPr>
        <w:t>资格复审</w:t>
      </w:r>
      <w:r>
        <w:rPr>
          <w:rFonts w:ascii="Times New Roman" w:hAnsi="Times New Roman"/>
          <w:sz w:val="32"/>
          <w:szCs w:val="32"/>
          <w:u w:val="none"/>
        </w:rPr>
        <w:t>时间：</w:t>
      </w:r>
      <w:r>
        <w:rPr>
          <w:rFonts w:hint="eastAsia" w:ascii="Times New Roman" w:hAnsi="Times New Roman"/>
          <w:sz w:val="32"/>
          <w:szCs w:val="32"/>
          <w:u w:val="none"/>
          <w:lang w:val="en-US" w:eastAsia="zh-CN"/>
        </w:rPr>
        <w:t>7</w:t>
      </w:r>
      <w:r>
        <w:rPr>
          <w:rFonts w:ascii="Times New Roman" w:hAnsi="Times New Roman"/>
          <w:sz w:val="32"/>
          <w:szCs w:val="32"/>
          <w:u w:val="none"/>
        </w:rPr>
        <w:t>月</w:t>
      </w:r>
      <w:r>
        <w:rPr>
          <w:rFonts w:hint="eastAsia" w:ascii="Times New Roman" w:hAnsi="Times New Roman"/>
          <w:sz w:val="32"/>
          <w:szCs w:val="32"/>
          <w:u w:val="none"/>
          <w:lang w:val="en-US" w:eastAsia="zh-CN"/>
        </w:rPr>
        <w:t>30</w:t>
      </w:r>
      <w:r>
        <w:rPr>
          <w:rFonts w:ascii="Times New Roman" w:hAnsi="Times New Roman"/>
          <w:sz w:val="32"/>
          <w:szCs w:val="32"/>
          <w:u w:val="none"/>
        </w:rPr>
        <w:t>日（星期</w:t>
      </w:r>
      <w:r>
        <w:rPr>
          <w:rFonts w:hint="eastAsia" w:ascii="Times New Roman" w:hAnsi="Times New Roman"/>
          <w:sz w:val="32"/>
          <w:szCs w:val="32"/>
          <w:u w:val="none"/>
          <w:lang w:eastAsia="zh-CN"/>
        </w:rPr>
        <w:t>六</w:t>
      </w:r>
      <w:r>
        <w:rPr>
          <w:rFonts w:ascii="Times New Roman" w:hAnsi="Times New Roman"/>
          <w:sz w:val="32"/>
          <w:szCs w:val="32"/>
          <w:u w:val="none"/>
        </w:rPr>
        <w:t>）</w:t>
      </w:r>
      <w:r>
        <w:rPr>
          <w:rFonts w:hint="eastAsia" w:ascii="Times New Roman" w:hAnsi="Times New Roman"/>
          <w:sz w:val="32"/>
          <w:szCs w:val="32"/>
          <w:u w:val="none"/>
          <w:lang w:val="en-US" w:eastAsia="zh-CN"/>
        </w:rPr>
        <w:t>上午9:00—11:00，下午</w:t>
      </w:r>
      <w:r>
        <w:rPr>
          <w:rFonts w:ascii="Times New Roman" w:hAnsi="Times New Roman"/>
          <w:sz w:val="32"/>
          <w:szCs w:val="32"/>
          <w:u w:val="none"/>
        </w:rPr>
        <w:t>2:00—5:00</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eastAsia" w:ascii="Times New Roman" w:hAnsi="Times New Roman" w:eastAsia="仿宋_GB2312"/>
          <w:sz w:val="32"/>
          <w:szCs w:val="32"/>
          <w:u w:val="none"/>
          <w:lang w:eastAsia="zh-CN"/>
        </w:rPr>
      </w:pPr>
      <w:r>
        <w:rPr>
          <w:rFonts w:hint="eastAsia" w:ascii="Times New Roman" w:hAnsi="Times New Roman"/>
          <w:sz w:val="32"/>
          <w:szCs w:val="32"/>
          <w:u w:val="none"/>
          <w:lang w:eastAsia="zh-CN"/>
        </w:rPr>
        <w:t>入围公安机关</w:t>
      </w:r>
      <w:r>
        <w:rPr>
          <w:rFonts w:hint="eastAsia" w:ascii="Times New Roman" w:hAnsi="Times New Roman"/>
          <w:b/>
          <w:bCs/>
          <w:sz w:val="32"/>
          <w:szCs w:val="32"/>
          <w:u w:val="none"/>
          <w:lang w:eastAsia="zh-CN"/>
        </w:rPr>
        <w:t>人民警察职位</w:t>
      </w:r>
      <w:r>
        <w:rPr>
          <w:rFonts w:hint="eastAsia" w:ascii="Times New Roman" w:hAnsi="Times New Roman"/>
          <w:sz w:val="32"/>
          <w:szCs w:val="32"/>
          <w:u w:val="none"/>
          <w:lang w:eastAsia="zh-CN"/>
        </w:rPr>
        <w:t>体能测评人员资格复审</w:t>
      </w:r>
      <w:r>
        <w:rPr>
          <w:rFonts w:ascii="Times New Roman" w:hAnsi="Times New Roman"/>
          <w:sz w:val="32"/>
          <w:szCs w:val="32"/>
          <w:u w:val="none"/>
        </w:rPr>
        <w:t>地点：</w:t>
      </w:r>
      <w:r>
        <w:rPr>
          <w:rFonts w:hint="eastAsia" w:ascii="Times New Roman" w:hAnsi="Times New Roman"/>
          <w:sz w:val="32"/>
          <w:szCs w:val="32"/>
          <w:u w:val="none"/>
          <w:lang w:eastAsia="zh-CN"/>
        </w:rPr>
        <w:t>武义县公安局（武义县武阳中路</w:t>
      </w:r>
      <w:r>
        <w:rPr>
          <w:rFonts w:hint="eastAsia" w:ascii="Times New Roman" w:hAnsi="Times New Roman"/>
          <w:sz w:val="32"/>
          <w:szCs w:val="32"/>
          <w:u w:val="none"/>
          <w:lang w:val="en-US" w:eastAsia="zh-CN"/>
        </w:rPr>
        <w:t>12号</w:t>
      </w:r>
      <w:r>
        <w:rPr>
          <w:rFonts w:hint="eastAsia" w:ascii="Times New Roman" w:hAnsi="Times New Roman"/>
          <w:sz w:val="32"/>
          <w:szCs w:val="32"/>
          <w:u w:val="none"/>
          <w:lang w:eastAsia="zh-CN"/>
        </w:rPr>
        <w:t>）三楼政治处办公室</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eastAsia" w:ascii="Times New Roman" w:hAnsi="Times New Roman" w:eastAsia="仿宋_GB2312"/>
          <w:sz w:val="32"/>
          <w:szCs w:val="32"/>
          <w:u w:val="none"/>
          <w:lang w:eastAsia="zh-CN"/>
        </w:rPr>
      </w:pPr>
      <w:r>
        <w:rPr>
          <w:rFonts w:hint="eastAsia" w:ascii="Times New Roman" w:hAnsi="Times New Roman"/>
          <w:sz w:val="32"/>
          <w:szCs w:val="32"/>
          <w:u w:val="none"/>
          <w:lang w:eastAsia="zh-CN"/>
        </w:rPr>
        <w:t>入围行政执法类职位中的</w:t>
      </w:r>
      <w:r>
        <w:rPr>
          <w:rFonts w:hint="eastAsia" w:ascii="Times New Roman" w:hAnsi="Times New Roman"/>
          <w:b/>
          <w:bCs/>
          <w:sz w:val="32"/>
          <w:szCs w:val="32"/>
          <w:u w:val="none"/>
          <w:lang w:eastAsia="zh-CN"/>
        </w:rPr>
        <w:t>综合执法职位</w:t>
      </w:r>
      <w:r>
        <w:rPr>
          <w:rFonts w:hint="eastAsia" w:ascii="Times New Roman" w:hAnsi="Times New Roman"/>
          <w:sz w:val="32"/>
          <w:szCs w:val="32"/>
          <w:u w:val="none"/>
          <w:lang w:eastAsia="zh-CN"/>
        </w:rPr>
        <w:t>体能测评人员资格复审</w:t>
      </w:r>
      <w:r>
        <w:rPr>
          <w:rFonts w:ascii="Times New Roman" w:hAnsi="Times New Roman"/>
          <w:sz w:val="32"/>
          <w:szCs w:val="32"/>
          <w:u w:val="none"/>
        </w:rPr>
        <w:t>地点</w:t>
      </w:r>
      <w:r>
        <w:rPr>
          <w:rFonts w:hint="eastAsia" w:ascii="Times New Roman" w:hAnsi="Times New Roman"/>
          <w:sz w:val="32"/>
          <w:szCs w:val="32"/>
          <w:u w:val="none"/>
          <w:lang w:eastAsia="zh-CN"/>
        </w:rPr>
        <w:t>：武义县综合行政执法局（武义县解放中街</w:t>
      </w:r>
      <w:r>
        <w:rPr>
          <w:rFonts w:hint="eastAsia" w:ascii="Times New Roman" w:hAnsi="Times New Roman"/>
          <w:sz w:val="32"/>
          <w:szCs w:val="32"/>
          <w:u w:val="none"/>
          <w:lang w:val="en-US" w:eastAsia="zh-CN"/>
        </w:rPr>
        <w:t>32号</w:t>
      </w:r>
      <w:r>
        <w:rPr>
          <w:rFonts w:hint="eastAsia" w:ascii="Times New Roman" w:hAnsi="Times New Roman"/>
          <w:sz w:val="32"/>
          <w:szCs w:val="32"/>
          <w:u w:val="none"/>
          <w:lang w:eastAsia="zh-CN"/>
        </w:rPr>
        <w:t>）五楼会议室</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sz w:val="32"/>
          <w:szCs w:val="32"/>
          <w:u w:val="none"/>
          <w:lang w:val="en-US" w:eastAsia="zh-CN"/>
        </w:rPr>
      </w:pPr>
      <w:r>
        <w:rPr>
          <w:rFonts w:hint="eastAsia" w:ascii="Times New Roman" w:hAnsi="Times New Roman"/>
          <w:sz w:val="32"/>
          <w:szCs w:val="32"/>
          <w:u w:val="none"/>
          <w:lang w:val="en-US" w:eastAsia="zh-CN"/>
        </w:rPr>
        <w:t>2.入围</w:t>
      </w:r>
      <w:r>
        <w:rPr>
          <w:rFonts w:hint="eastAsia" w:ascii="Times New Roman" w:hAnsi="Times New Roman"/>
          <w:b/>
          <w:bCs/>
          <w:sz w:val="32"/>
          <w:szCs w:val="32"/>
          <w:u w:val="none"/>
          <w:lang w:val="en-US" w:eastAsia="zh-CN"/>
        </w:rPr>
        <w:t>军事体能测评</w:t>
      </w:r>
      <w:r>
        <w:rPr>
          <w:rFonts w:hint="eastAsia" w:ascii="Times New Roman" w:hAnsi="Times New Roman"/>
          <w:b/>
          <w:bCs/>
          <w:sz w:val="32"/>
          <w:szCs w:val="32"/>
          <w:u w:val="none"/>
          <w:lang w:eastAsia="zh-CN"/>
        </w:rPr>
        <w:t>人员</w:t>
      </w:r>
      <w:r>
        <w:rPr>
          <w:rFonts w:hint="eastAsia" w:ascii="Times New Roman" w:hAnsi="Times New Roman"/>
          <w:sz w:val="32"/>
          <w:szCs w:val="32"/>
          <w:u w:val="none"/>
          <w:lang w:eastAsia="zh-CN"/>
        </w:rPr>
        <w:t>资格复审</w:t>
      </w:r>
      <w:r>
        <w:rPr>
          <w:rFonts w:ascii="Times New Roman" w:hAnsi="Times New Roman"/>
          <w:sz w:val="32"/>
          <w:szCs w:val="32"/>
          <w:u w:val="none"/>
        </w:rPr>
        <w:t>时间：</w:t>
      </w:r>
      <w:r>
        <w:rPr>
          <w:rFonts w:hint="eastAsia" w:ascii="Times New Roman" w:hAnsi="Times New Roman"/>
          <w:sz w:val="32"/>
          <w:szCs w:val="32"/>
          <w:u w:val="none"/>
          <w:lang w:val="en-US" w:eastAsia="zh-CN"/>
        </w:rPr>
        <w:t>7</w:t>
      </w:r>
      <w:r>
        <w:rPr>
          <w:rFonts w:ascii="Times New Roman" w:hAnsi="Times New Roman"/>
          <w:sz w:val="32"/>
          <w:szCs w:val="32"/>
          <w:u w:val="none"/>
        </w:rPr>
        <w:t>月</w:t>
      </w:r>
      <w:r>
        <w:rPr>
          <w:rFonts w:hint="eastAsia" w:ascii="Times New Roman" w:hAnsi="Times New Roman"/>
          <w:sz w:val="32"/>
          <w:szCs w:val="32"/>
          <w:u w:val="none"/>
          <w:lang w:val="en-US" w:eastAsia="zh-CN"/>
        </w:rPr>
        <w:t>30</w:t>
      </w:r>
      <w:r>
        <w:rPr>
          <w:rFonts w:ascii="Times New Roman" w:hAnsi="Times New Roman"/>
          <w:sz w:val="32"/>
          <w:szCs w:val="32"/>
          <w:u w:val="none"/>
        </w:rPr>
        <w:t>日（星期</w:t>
      </w:r>
      <w:r>
        <w:rPr>
          <w:rFonts w:hint="eastAsia" w:ascii="Times New Roman" w:hAnsi="Times New Roman"/>
          <w:sz w:val="32"/>
          <w:szCs w:val="32"/>
          <w:u w:val="none"/>
          <w:lang w:eastAsia="zh-CN"/>
        </w:rPr>
        <w:t>六</w:t>
      </w:r>
      <w:r>
        <w:rPr>
          <w:rFonts w:ascii="Times New Roman" w:hAnsi="Times New Roman"/>
          <w:sz w:val="32"/>
          <w:szCs w:val="32"/>
          <w:u w:val="none"/>
        </w:rPr>
        <w:t>）</w:t>
      </w:r>
      <w:r>
        <w:rPr>
          <w:rFonts w:hint="eastAsia" w:ascii="Times New Roman" w:hAnsi="Times New Roman"/>
          <w:sz w:val="32"/>
          <w:szCs w:val="32"/>
          <w:u w:val="none"/>
          <w:lang w:val="en-US" w:eastAsia="zh-CN"/>
        </w:rPr>
        <w:t>上午9:00—11:00，下午</w:t>
      </w:r>
      <w:r>
        <w:rPr>
          <w:rFonts w:ascii="Times New Roman" w:hAnsi="Times New Roman"/>
          <w:sz w:val="32"/>
          <w:szCs w:val="32"/>
          <w:u w:val="none"/>
        </w:rPr>
        <w:t>2:00—5:00</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sz w:val="32"/>
          <w:szCs w:val="32"/>
          <w:u w:val="none"/>
          <w:lang w:val="en-US" w:eastAsia="zh-CN"/>
        </w:rPr>
      </w:pPr>
      <w:r>
        <w:rPr>
          <w:rFonts w:hint="eastAsia" w:ascii="Times New Roman" w:hAnsi="Times New Roman"/>
          <w:sz w:val="32"/>
          <w:szCs w:val="32"/>
          <w:u w:val="none"/>
          <w:lang w:val="en-US" w:eastAsia="zh-CN"/>
        </w:rPr>
        <w:t>入围</w:t>
      </w:r>
      <w:r>
        <w:rPr>
          <w:rFonts w:hint="eastAsia" w:ascii="Times New Roman" w:hAnsi="Times New Roman"/>
          <w:b/>
          <w:bCs/>
          <w:sz w:val="32"/>
          <w:szCs w:val="32"/>
          <w:u w:val="none"/>
          <w:lang w:val="en-US" w:eastAsia="zh-CN"/>
        </w:rPr>
        <w:t>军事体能测评</w:t>
      </w:r>
      <w:r>
        <w:rPr>
          <w:rFonts w:hint="eastAsia" w:ascii="Times New Roman" w:hAnsi="Times New Roman"/>
          <w:b/>
          <w:bCs/>
          <w:sz w:val="32"/>
          <w:szCs w:val="32"/>
          <w:u w:val="none"/>
          <w:lang w:eastAsia="zh-CN"/>
        </w:rPr>
        <w:t>人员</w:t>
      </w:r>
      <w:r>
        <w:rPr>
          <w:rFonts w:hint="eastAsia" w:ascii="Times New Roman" w:hAnsi="Times New Roman"/>
          <w:sz w:val="32"/>
          <w:szCs w:val="32"/>
          <w:u w:val="none"/>
          <w:lang w:eastAsia="zh-CN"/>
        </w:rPr>
        <w:t>资格复审地点：中共武义县委组织部（武义县壶山下街</w:t>
      </w:r>
      <w:r>
        <w:rPr>
          <w:rFonts w:hint="eastAsia" w:ascii="Times New Roman" w:hAnsi="Times New Roman"/>
          <w:sz w:val="32"/>
          <w:szCs w:val="32"/>
          <w:u w:val="none"/>
          <w:lang w:val="en-US" w:eastAsia="zh-CN"/>
        </w:rPr>
        <w:t>128号</w:t>
      </w:r>
      <w:r>
        <w:rPr>
          <w:rFonts w:hint="eastAsia" w:ascii="Times New Roman" w:hAnsi="Times New Roman"/>
          <w:sz w:val="32"/>
          <w:szCs w:val="32"/>
          <w:u w:val="none"/>
          <w:lang w:eastAsia="zh-CN"/>
        </w:rPr>
        <w:t>）二楼会议室</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sz w:val="32"/>
          <w:szCs w:val="32"/>
          <w:u w:val="none"/>
          <w:lang w:val="en-US" w:eastAsia="zh-CN"/>
        </w:rPr>
      </w:pPr>
      <w:r>
        <w:rPr>
          <w:rFonts w:hint="eastAsia" w:ascii="Times New Roman" w:hAnsi="Times New Roman"/>
          <w:sz w:val="32"/>
          <w:szCs w:val="32"/>
          <w:u w:val="none"/>
          <w:lang w:val="en-US" w:eastAsia="zh-CN"/>
        </w:rPr>
        <w:t>3.</w:t>
      </w:r>
      <w:r>
        <w:rPr>
          <w:rFonts w:hint="eastAsia" w:ascii="Times New Roman" w:hAnsi="Times New Roman"/>
          <w:sz w:val="32"/>
          <w:szCs w:val="32"/>
          <w:u w:val="none"/>
          <w:lang w:eastAsia="zh-CN"/>
        </w:rPr>
        <w:t>入围面试人员资格复审时间：</w:t>
      </w:r>
      <w:r>
        <w:rPr>
          <w:rFonts w:hint="eastAsia" w:ascii="Times New Roman" w:hAnsi="Times New Roman"/>
          <w:sz w:val="32"/>
          <w:szCs w:val="32"/>
          <w:u w:val="none"/>
          <w:lang w:val="en-US" w:eastAsia="zh-CN"/>
        </w:rPr>
        <w:t>8月1日（星期一）上午9:00—11:00，下午</w:t>
      </w:r>
      <w:r>
        <w:rPr>
          <w:rFonts w:ascii="Times New Roman" w:hAnsi="Times New Roman"/>
          <w:sz w:val="32"/>
          <w:szCs w:val="32"/>
          <w:u w:val="none"/>
        </w:rPr>
        <w:t>2:00—5:00</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u w:val="none"/>
        </w:rPr>
      </w:pPr>
      <w:r>
        <w:rPr>
          <w:rFonts w:hint="eastAsia" w:ascii="Times New Roman" w:hAnsi="Times New Roman"/>
          <w:sz w:val="32"/>
          <w:szCs w:val="32"/>
          <w:u w:val="none"/>
          <w:lang w:eastAsia="zh-CN"/>
        </w:rPr>
        <w:t>入围面试人员资格复审地点：</w:t>
      </w:r>
      <w:r>
        <w:rPr>
          <w:rFonts w:ascii="Times New Roman" w:hAnsi="Times New Roman"/>
          <w:sz w:val="32"/>
          <w:szCs w:val="32"/>
          <w:u w:val="none"/>
        </w:rPr>
        <w:t>武义县人力资源市场（</w:t>
      </w:r>
      <w:r>
        <w:rPr>
          <w:rFonts w:hint="eastAsia" w:ascii="Times New Roman" w:hAnsi="Times New Roman"/>
          <w:sz w:val="32"/>
          <w:szCs w:val="32"/>
          <w:u w:val="none"/>
        </w:rPr>
        <w:t>武义县</w:t>
      </w:r>
      <w:r>
        <w:rPr>
          <w:rFonts w:ascii="Times New Roman" w:hAnsi="Times New Roman"/>
          <w:sz w:val="32"/>
          <w:szCs w:val="32"/>
          <w:u w:val="none"/>
        </w:rPr>
        <w:t>明招路1385号）</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u w:val="none"/>
        </w:rPr>
      </w:pPr>
      <w:r>
        <w:rPr>
          <w:rFonts w:ascii="Times New Roman" w:hAnsi="Times New Roman"/>
          <w:sz w:val="32"/>
          <w:szCs w:val="32"/>
          <w:u w:val="none"/>
        </w:rPr>
        <w:t>参加资格复审人员须</w:t>
      </w:r>
      <w:r>
        <w:rPr>
          <w:rFonts w:hint="eastAsia" w:ascii="Times New Roman" w:hAnsi="Times New Roman"/>
          <w:sz w:val="32"/>
          <w:szCs w:val="32"/>
          <w:u w:val="none"/>
          <w:lang w:eastAsia="zh-CN"/>
        </w:rPr>
        <w:t>按照《</w:t>
      </w:r>
      <w:r>
        <w:rPr>
          <w:rFonts w:hint="eastAsia" w:ascii="Times New Roman" w:hAnsi="Times New Roman"/>
          <w:sz w:val="32"/>
          <w:szCs w:val="32"/>
          <w:u w:val="none"/>
          <w:lang w:val="en-US" w:eastAsia="zh-CN"/>
        </w:rPr>
        <w:t>2022年浙江省公务员考试和公开遴选笔试考生疫情防控告知书</w:t>
      </w:r>
      <w:r>
        <w:rPr>
          <w:rFonts w:hint="eastAsia" w:ascii="Times New Roman" w:hAnsi="Times New Roman"/>
          <w:sz w:val="32"/>
          <w:szCs w:val="32"/>
          <w:u w:val="none"/>
          <w:lang w:eastAsia="zh-CN"/>
        </w:rPr>
        <w:t>》</w:t>
      </w:r>
      <w:r>
        <w:rPr>
          <w:rFonts w:ascii="Times New Roman" w:hAnsi="Times New Roman"/>
          <w:sz w:val="32"/>
          <w:szCs w:val="32"/>
          <w:u w:val="none"/>
        </w:rPr>
        <w:t>执行。</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eastAsia="黑体"/>
          <w:sz w:val="32"/>
          <w:szCs w:val="32"/>
        </w:rPr>
      </w:pPr>
      <w:r>
        <w:rPr>
          <w:rFonts w:ascii="Times New Roman" w:hAnsi="Times New Roman" w:eastAsia="黑体"/>
          <w:sz w:val="32"/>
          <w:szCs w:val="32"/>
        </w:rPr>
        <w:t>二、需提供资料</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hint="eastAsia" w:ascii="Times New Roman" w:hAnsi="Times New Roman"/>
          <w:sz w:val="32"/>
          <w:szCs w:val="32"/>
        </w:rPr>
        <w:t>1.</w:t>
      </w:r>
      <w:r>
        <w:rPr>
          <w:rFonts w:ascii="Times New Roman" w:hAnsi="Times New Roman"/>
          <w:sz w:val="32"/>
          <w:szCs w:val="32"/>
        </w:rPr>
        <w:t>《面试考生情况登记表》（附件2），粘贴近期免冠1寸正照，考生签名必须由本人手写</w:t>
      </w:r>
      <w:r>
        <w:rPr>
          <w:rFonts w:hint="eastAsia" w:ascii="Times New Roman" w:hAnsi="Times New Roman"/>
          <w:sz w:val="32"/>
          <w:szCs w:val="32"/>
        </w:rPr>
        <w:t>。</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eastAsia" w:ascii="Times New Roman" w:hAnsi="Times New Roman" w:eastAsia="仿宋_GB2312"/>
          <w:sz w:val="32"/>
          <w:szCs w:val="32"/>
          <w:lang w:val="en-US" w:eastAsia="zh-CN"/>
        </w:rPr>
      </w:pPr>
      <w:r>
        <w:rPr>
          <w:rFonts w:hint="eastAsia" w:ascii="Times New Roman" w:hAnsi="Times New Roman"/>
          <w:sz w:val="32"/>
          <w:szCs w:val="32"/>
          <w:lang w:val="en-US" w:eastAsia="zh-CN"/>
        </w:rPr>
        <w:t>2.</w:t>
      </w:r>
      <w:r>
        <w:rPr>
          <w:rFonts w:ascii="Times New Roman" w:hAnsi="Times New Roman"/>
          <w:sz w:val="32"/>
          <w:szCs w:val="32"/>
        </w:rPr>
        <w:t>户口簿（或印有本人户口信息的户口簿页面）</w:t>
      </w:r>
      <w:r>
        <w:rPr>
          <w:rFonts w:hint="eastAsia" w:ascii="Times New Roman" w:hAnsi="Times New Roman"/>
          <w:sz w:val="32"/>
          <w:szCs w:val="32"/>
          <w:lang w:eastAsia="zh-CN"/>
        </w:rPr>
        <w:t>、</w:t>
      </w:r>
      <w:r>
        <w:rPr>
          <w:rFonts w:ascii="Times New Roman" w:hAnsi="Times New Roman"/>
          <w:sz w:val="32"/>
          <w:szCs w:val="32"/>
        </w:rPr>
        <w:t>身份证以及报考职位所需的其他证件（证明）原件及复印件</w:t>
      </w:r>
      <w:r>
        <w:rPr>
          <w:rFonts w:hint="eastAsia" w:ascii="Times New Roman" w:hAnsi="Times New Roman"/>
          <w:sz w:val="32"/>
          <w:szCs w:val="32"/>
          <w:lang w:eastAsia="zh-CN"/>
        </w:rPr>
        <w:t>。</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sz w:val="32"/>
          <w:szCs w:val="32"/>
          <w:lang w:val="en-US" w:eastAsia="zh-CN"/>
        </w:rPr>
        <w:t>3.</w:t>
      </w:r>
      <w:r>
        <w:rPr>
          <w:rFonts w:ascii="Times New Roman" w:hAnsi="Times New Roman"/>
          <w:sz w:val="32"/>
          <w:szCs w:val="32"/>
        </w:rPr>
        <w:t>20</w:t>
      </w:r>
      <w:r>
        <w:rPr>
          <w:rFonts w:hint="eastAsia" w:ascii="Times New Roman" w:hAnsi="Times New Roman"/>
          <w:sz w:val="32"/>
          <w:szCs w:val="32"/>
          <w:lang w:val="en-US" w:eastAsia="zh-CN"/>
        </w:rPr>
        <w:t>22</w:t>
      </w:r>
      <w:r>
        <w:rPr>
          <w:rFonts w:ascii="Times New Roman" w:hAnsi="Times New Roman"/>
          <w:sz w:val="32"/>
          <w:szCs w:val="32"/>
        </w:rPr>
        <w:t>年普通高校应届毕业生</w:t>
      </w:r>
      <w:r>
        <w:rPr>
          <w:rFonts w:hint="eastAsia" w:ascii="Times New Roman" w:hAnsi="Times New Roman"/>
          <w:sz w:val="32"/>
          <w:szCs w:val="32"/>
        </w:rPr>
        <w:t>还应提供</w:t>
      </w:r>
      <w:r>
        <w:rPr>
          <w:rFonts w:hint="eastAsia" w:ascii="Times New Roman" w:hAnsi="Times New Roman"/>
          <w:sz w:val="32"/>
          <w:szCs w:val="32"/>
          <w:lang w:eastAsia="zh-CN"/>
        </w:rPr>
        <w:t>：</w:t>
      </w:r>
      <w:r>
        <w:rPr>
          <w:rFonts w:hint="eastAsia" w:ascii="Times New Roman" w:hAnsi="Times New Roman"/>
          <w:sz w:val="32"/>
          <w:szCs w:val="32"/>
        </w:rPr>
        <w:t>（1</w:t>
      </w:r>
      <w:r>
        <w:rPr>
          <w:rFonts w:ascii="Times New Roman" w:hAnsi="Times New Roman"/>
          <w:sz w:val="32"/>
          <w:szCs w:val="32"/>
        </w:rPr>
        <w:t>）学校核发的就业推荐表</w:t>
      </w:r>
      <w:r>
        <w:rPr>
          <w:rFonts w:hint="eastAsia" w:ascii="Times New Roman" w:hAnsi="Times New Roman"/>
          <w:sz w:val="32"/>
          <w:szCs w:val="32"/>
        </w:rPr>
        <w:t>；（2）</w:t>
      </w:r>
      <w:r>
        <w:rPr>
          <w:rFonts w:ascii="Times New Roman" w:hAnsi="Times New Roman"/>
          <w:sz w:val="32"/>
          <w:szCs w:val="32"/>
        </w:rPr>
        <w:t>教育部学生司制发的《全国普通高校毕业生就业协议书》（省外高校可持省级教育行政部门制发的《普通高校毕业生就业协议书》）</w:t>
      </w:r>
      <w:r>
        <w:rPr>
          <w:rFonts w:hint="eastAsia" w:ascii="Times New Roman" w:hAnsi="Times New Roman"/>
          <w:sz w:val="32"/>
          <w:szCs w:val="32"/>
        </w:rPr>
        <w:t>，</w:t>
      </w:r>
      <w:r>
        <w:rPr>
          <w:rFonts w:ascii="Times New Roman" w:hAnsi="Times New Roman"/>
          <w:sz w:val="32"/>
          <w:szCs w:val="32"/>
        </w:rPr>
        <w:t>因学校原因或单位签约盖章等原因无法提供就业协议书的，由本人提供书面说明</w:t>
      </w:r>
      <w:r>
        <w:rPr>
          <w:rFonts w:hint="eastAsia" w:ascii="Times New Roman" w:hAnsi="Times New Roman"/>
          <w:sz w:val="32"/>
          <w:szCs w:val="32"/>
          <w:lang w:eastAsia="zh-CN"/>
        </w:rPr>
        <w:t>。</w:t>
      </w:r>
    </w:p>
    <w:p>
      <w:pPr>
        <w:pStyle w:val="2"/>
        <w:keepNext w:val="0"/>
        <w:keepLines w:val="0"/>
        <w:pageBreakBefore w:val="0"/>
        <w:widowControl/>
        <w:kinsoku/>
        <w:wordWrap/>
        <w:overflowPunct/>
        <w:topLinePunct w:val="0"/>
        <w:autoSpaceDE/>
        <w:autoSpaceDN/>
        <w:bidi w:val="0"/>
        <w:adjustRightInd/>
        <w:snapToGrid/>
        <w:spacing w:line="500" w:lineRule="exact"/>
        <w:ind w:firstLine="640"/>
        <w:jc w:val="both"/>
        <w:textAlignment w:val="auto"/>
        <w:rPr>
          <w:rFonts w:ascii="Times New Roman" w:hAnsi="Times New Roman"/>
          <w:sz w:val="32"/>
          <w:szCs w:val="32"/>
        </w:rPr>
      </w:pPr>
      <w:r>
        <w:rPr>
          <w:rFonts w:ascii="Times New Roman" w:hAnsi="Times New Roman"/>
          <w:sz w:val="32"/>
          <w:szCs w:val="32"/>
        </w:rPr>
        <w:t>社会人员（含20</w:t>
      </w:r>
      <w:r>
        <w:rPr>
          <w:rFonts w:hint="eastAsia" w:ascii="Times New Roman" w:hAnsi="Times New Roman"/>
          <w:sz w:val="32"/>
          <w:szCs w:val="32"/>
          <w:lang w:val="en-US" w:eastAsia="zh-CN"/>
        </w:rPr>
        <w:t>20</w:t>
      </w:r>
      <w:r>
        <w:rPr>
          <w:rFonts w:ascii="Times New Roman" w:hAnsi="Times New Roman"/>
          <w:sz w:val="32"/>
          <w:szCs w:val="32"/>
        </w:rPr>
        <w:t>年、202</w:t>
      </w:r>
      <w:r>
        <w:rPr>
          <w:rFonts w:hint="eastAsia" w:ascii="Times New Roman" w:hAnsi="Times New Roman"/>
          <w:sz w:val="32"/>
          <w:szCs w:val="32"/>
          <w:lang w:val="en-US" w:eastAsia="zh-CN"/>
        </w:rPr>
        <w:t>1</w:t>
      </w:r>
      <w:r>
        <w:rPr>
          <w:rFonts w:ascii="Times New Roman" w:hAnsi="Times New Roman"/>
          <w:sz w:val="32"/>
          <w:szCs w:val="32"/>
        </w:rPr>
        <w:t>年普通高校毕业生）</w:t>
      </w:r>
      <w:r>
        <w:rPr>
          <w:rFonts w:hint="eastAsia" w:ascii="Times New Roman" w:hAnsi="Times New Roman"/>
          <w:sz w:val="32"/>
          <w:szCs w:val="32"/>
        </w:rPr>
        <w:t>还</w:t>
      </w:r>
      <w:r>
        <w:rPr>
          <w:rFonts w:ascii="Times New Roman" w:hAnsi="Times New Roman"/>
          <w:sz w:val="32"/>
          <w:szCs w:val="32"/>
        </w:rPr>
        <w:t>应提供</w:t>
      </w:r>
      <w:r>
        <w:rPr>
          <w:rFonts w:hint="eastAsia" w:ascii="Times New Roman" w:hAnsi="Times New Roman"/>
          <w:sz w:val="32"/>
          <w:szCs w:val="32"/>
          <w:lang w:eastAsia="zh-CN"/>
        </w:rPr>
        <w:t>：（</w:t>
      </w:r>
      <w:r>
        <w:rPr>
          <w:rFonts w:hint="eastAsia" w:ascii="Times New Roman" w:hAnsi="Times New Roman"/>
          <w:sz w:val="32"/>
          <w:szCs w:val="32"/>
          <w:lang w:val="en-US" w:eastAsia="zh-CN"/>
        </w:rPr>
        <w:t>1</w:t>
      </w:r>
      <w:r>
        <w:rPr>
          <w:rFonts w:hint="eastAsia" w:ascii="Times New Roman" w:hAnsi="Times New Roman"/>
          <w:sz w:val="32"/>
          <w:szCs w:val="32"/>
          <w:lang w:eastAsia="zh-CN"/>
        </w:rPr>
        <w:t>）</w:t>
      </w:r>
      <w:r>
        <w:rPr>
          <w:rFonts w:ascii="Times New Roman" w:hAnsi="Times New Roman"/>
          <w:sz w:val="32"/>
          <w:szCs w:val="32"/>
        </w:rPr>
        <w:t>毕业证书、学位证书原件及复印件</w:t>
      </w:r>
      <w:r>
        <w:rPr>
          <w:rFonts w:hint="eastAsia" w:ascii="Times New Roman" w:hAnsi="Times New Roman"/>
          <w:sz w:val="32"/>
          <w:szCs w:val="32"/>
          <w:lang w:eastAsia="zh-CN"/>
        </w:rPr>
        <w:t>；（</w:t>
      </w:r>
      <w:r>
        <w:rPr>
          <w:rFonts w:hint="eastAsia" w:ascii="Times New Roman" w:hAnsi="Times New Roman"/>
          <w:sz w:val="32"/>
          <w:szCs w:val="32"/>
          <w:lang w:val="en-US" w:eastAsia="zh-CN"/>
        </w:rPr>
        <w:t>2</w:t>
      </w:r>
      <w:r>
        <w:rPr>
          <w:rFonts w:hint="eastAsia" w:ascii="Times New Roman" w:hAnsi="Times New Roman"/>
          <w:sz w:val="32"/>
          <w:szCs w:val="32"/>
          <w:lang w:eastAsia="zh-CN"/>
        </w:rPr>
        <w:t>）</w:t>
      </w:r>
      <w:r>
        <w:rPr>
          <w:rFonts w:ascii="Times New Roman" w:hAnsi="Times New Roman"/>
          <w:sz w:val="32"/>
          <w:szCs w:val="32"/>
        </w:rPr>
        <w:t>学信网下载的学历学位证明（如为党校函授学员，需提供党校开具的学习证明）。</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hint="eastAsia" w:ascii="Times New Roman" w:hAnsi="Times New Roman"/>
          <w:sz w:val="32"/>
          <w:szCs w:val="32"/>
          <w:lang w:val="en-US" w:eastAsia="zh-CN"/>
        </w:rPr>
        <w:t>4</w:t>
      </w:r>
      <w:r>
        <w:rPr>
          <w:rFonts w:hint="eastAsia" w:ascii="Times New Roman" w:hAnsi="Times New Roman"/>
          <w:sz w:val="32"/>
          <w:szCs w:val="32"/>
        </w:rPr>
        <w:t>.</w:t>
      </w:r>
      <w:r>
        <w:rPr>
          <w:rFonts w:ascii="Times New Roman" w:hAnsi="Times New Roman"/>
          <w:sz w:val="32"/>
          <w:szCs w:val="32"/>
        </w:rPr>
        <w:t>除按上述要求外，下列人员还要求提供以下证明原件及复印件：</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ascii="Times New Roman" w:hAnsi="Times New Roman"/>
          <w:sz w:val="32"/>
          <w:szCs w:val="32"/>
        </w:rPr>
        <w:t>留学人员应提供教育部中国留学服务中心出具的境外学历、学位认证书；</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ascii="Times New Roman" w:hAnsi="Times New Roman"/>
          <w:sz w:val="32"/>
          <w:szCs w:val="32"/>
        </w:rPr>
        <w:t>报考乡镇机关专职人民武装干部职位的普通高校毕业生退役士兵应提供《退役士兵证》；</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ascii="Times New Roman" w:hAnsi="Times New Roman"/>
          <w:sz w:val="32"/>
          <w:szCs w:val="32"/>
        </w:rPr>
        <w:t>参加202</w:t>
      </w:r>
      <w:r>
        <w:rPr>
          <w:rFonts w:hint="eastAsia" w:ascii="Times New Roman" w:hAnsi="Times New Roman"/>
          <w:sz w:val="32"/>
          <w:szCs w:val="32"/>
          <w:lang w:val="en-US" w:eastAsia="zh-CN"/>
        </w:rPr>
        <w:t>1</w:t>
      </w:r>
      <w:r>
        <w:rPr>
          <w:rFonts w:ascii="Times New Roman" w:hAnsi="Times New Roman"/>
          <w:sz w:val="32"/>
          <w:szCs w:val="32"/>
        </w:rPr>
        <w:t>年国家统一法律职业资格考试的人员，须提供</w:t>
      </w:r>
      <w:r>
        <w:rPr>
          <w:rFonts w:hint="eastAsia" w:ascii="Times New Roman" w:hAnsi="Times New Roman"/>
          <w:sz w:val="32"/>
          <w:szCs w:val="32"/>
          <w:lang w:eastAsia="zh-CN"/>
        </w:rPr>
        <w:t>市级</w:t>
      </w:r>
      <w:r>
        <w:rPr>
          <w:rFonts w:ascii="Times New Roman" w:hAnsi="Times New Roman"/>
          <w:sz w:val="32"/>
          <w:szCs w:val="32"/>
        </w:rPr>
        <w:t>司法行政部门出具或</w:t>
      </w:r>
      <w:r>
        <w:rPr>
          <w:rFonts w:hint="eastAsia" w:ascii="Times New Roman" w:hAnsi="Times New Roman"/>
          <w:sz w:val="32"/>
          <w:szCs w:val="32"/>
          <w:lang w:eastAsia="zh-CN"/>
        </w:rPr>
        <w:t>从</w:t>
      </w:r>
      <w:r>
        <w:rPr>
          <w:rFonts w:ascii="Times New Roman" w:hAnsi="Times New Roman"/>
          <w:sz w:val="32"/>
          <w:szCs w:val="32"/>
        </w:rPr>
        <w:t>司法部网站下载打印的202</w:t>
      </w:r>
      <w:r>
        <w:rPr>
          <w:rFonts w:hint="eastAsia" w:ascii="Times New Roman" w:hAnsi="Times New Roman"/>
          <w:sz w:val="32"/>
          <w:szCs w:val="32"/>
          <w:lang w:val="en-US" w:eastAsia="zh-CN"/>
        </w:rPr>
        <w:t>1</w:t>
      </w:r>
      <w:r>
        <w:rPr>
          <w:rFonts w:ascii="Times New Roman" w:hAnsi="Times New Roman"/>
          <w:sz w:val="32"/>
          <w:szCs w:val="32"/>
        </w:rPr>
        <w:t>年度国家统一法律职业资格考试</w:t>
      </w:r>
      <w:r>
        <w:rPr>
          <w:rFonts w:hint="eastAsia" w:ascii="Times New Roman" w:hAnsi="Times New Roman"/>
          <w:sz w:val="32"/>
          <w:szCs w:val="32"/>
          <w:lang w:eastAsia="zh-CN"/>
        </w:rPr>
        <w:t>主观题</w:t>
      </w:r>
      <w:r>
        <w:rPr>
          <w:rFonts w:ascii="Times New Roman" w:hAnsi="Times New Roman"/>
          <w:sz w:val="32"/>
          <w:szCs w:val="32"/>
        </w:rPr>
        <w:t>成绩通知单</w:t>
      </w:r>
      <w:r>
        <w:rPr>
          <w:rFonts w:hint="eastAsia" w:ascii="Times New Roman" w:hAnsi="Times New Roman"/>
          <w:sz w:val="32"/>
          <w:szCs w:val="32"/>
        </w:rPr>
        <w:t xml:space="preserve"> ；</w:t>
      </w:r>
    </w:p>
    <w:p>
      <w:pPr>
        <w:pStyle w:val="2"/>
        <w:keepNext w:val="0"/>
        <w:keepLines w:val="0"/>
        <w:pageBreakBefore w:val="0"/>
        <w:widowControl/>
        <w:kinsoku/>
        <w:wordWrap/>
        <w:overflowPunct/>
        <w:topLinePunct w:val="0"/>
        <w:autoSpaceDE/>
        <w:autoSpaceDN/>
        <w:bidi w:val="0"/>
        <w:adjustRightInd/>
        <w:snapToGrid/>
        <w:spacing w:line="500" w:lineRule="exact"/>
        <w:jc w:val="both"/>
        <w:textAlignment w:val="auto"/>
        <w:rPr>
          <w:rFonts w:ascii="Times New Roman" w:hAnsi="Times New Roman"/>
          <w:sz w:val="32"/>
          <w:szCs w:val="32"/>
        </w:rPr>
      </w:pPr>
      <w:r>
        <w:rPr>
          <w:rFonts w:hint="eastAsia" w:ascii="Times New Roman" w:hAnsi="Times New Roman"/>
          <w:sz w:val="32"/>
          <w:szCs w:val="32"/>
        </w:rPr>
        <w:t xml:space="preserve">    </w:t>
      </w:r>
      <w:r>
        <w:rPr>
          <w:rFonts w:ascii="Times New Roman" w:hAnsi="Times New Roman"/>
          <w:sz w:val="32"/>
          <w:szCs w:val="32"/>
        </w:rPr>
        <w:t>入围体能测评的考生，在参加资格复审时须交近期2寸彩色免冠正照1张（请在背面书写本人姓名、报考单位及职位）。</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eastAsia="黑体"/>
          <w:sz w:val="32"/>
          <w:szCs w:val="32"/>
        </w:rPr>
      </w:pPr>
      <w:r>
        <w:rPr>
          <w:rFonts w:ascii="Times New Roman" w:hAnsi="Times New Roman" w:eastAsia="黑体"/>
          <w:sz w:val="32"/>
          <w:szCs w:val="32"/>
        </w:rPr>
        <w:t>三、注意事项</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ascii="Times New Roman" w:hAnsi="Times New Roman"/>
          <w:sz w:val="32"/>
          <w:szCs w:val="32"/>
        </w:rPr>
        <w:t>资格复审开始前48小时以内，报考人员确认不参加资格复审的，相关职位不再递补。</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eastAsia="黑体"/>
          <w:sz w:val="32"/>
          <w:szCs w:val="32"/>
        </w:rPr>
      </w:pPr>
      <w:r>
        <w:rPr>
          <w:rFonts w:ascii="Times New Roman" w:hAnsi="Times New Roman"/>
          <w:sz w:val="32"/>
          <w:szCs w:val="32"/>
        </w:rPr>
        <w:t>未按规定时间、地点参加资格复审或资格复审不合格的，不能参加面试（体能测评），相关职位不再递补。</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eastAsia="黑体"/>
          <w:sz w:val="32"/>
          <w:szCs w:val="32"/>
        </w:rPr>
      </w:pPr>
      <w:r>
        <w:rPr>
          <w:rFonts w:ascii="Times New Roman" w:hAnsi="Times New Roman" w:eastAsia="黑体"/>
          <w:sz w:val="32"/>
          <w:szCs w:val="32"/>
        </w:rPr>
        <w:t>四</w:t>
      </w:r>
      <w:r>
        <w:rPr>
          <w:rFonts w:hint="eastAsia" w:ascii="Times New Roman" w:hAnsi="Times New Roman" w:eastAsia="黑体"/>
          <w:sz w:val="32"/>
          <w:szCs w:val="32"/>
        </w:rPr>
        <w:t>、</w:t>
      </w:r>
      <w:r>
        <w:rPr>
          <w:rFonts w:ascii="Times New Roman" w:hAnsi="Times New Roman" w:eastAsia="黑体"/>
          <w:sz w:val="32"/>
          <w:szCs w:val="32"/>
        </w:rPr>
        <w:t>其他事项</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eastAsia" w:ascii="Times New Roman" w:hAnsi="Times New Roman"/>
          <w:sz w:val="32"/>
          <w:szCs w:val="32"/>
          <w:lang w:eastAsia="zh-CN"/>
        </w:rPr>
      </w:pPr>
      <w:r>
        <w:rPr>
          <w:rFonts w:hint="eastAsia" w:ascii="Times New Roman" w:hAnsi="Times New Roman"/>
          <w:sz w:val="32"/>
          <w:szCs w:val="32"/>
          <w:lang w:val="en-US" w:eastAsia="zh-CN"/>
        </w:rPr>
        <w:t>1.</w:t>
      </w:r>
      <w:r>
        <w:rPr>
          <w:rFonts w:ascii="Times New Roman" w:hAnsi="Times New Roman"/>
          <w:sz w:val="32"/>
          <w:szCs w:val="32"/>
        </w:rPr>
        <w:t>军事</w:t>
      </w:r>
      <w:r>
        <w:rPr>
          <w:rFonts w:hint="eastAsia" w:ascii="Times New Roman" w:hAnsi="Times New Roman"/>
          <w:sz w:val="32"/>
          <w:szCs w:val="32"/>
          <w:lang w:eastAsia="zh-CN"/>
        </w:rPr>
        <w:t>体</w:t>
      </w:r>
      <w:r>
        <w:rPr>
          <w:rFonts w:ascii="Times New Roman" w:hAnsi="Times New Roman"/>
          <w:sz w:val="32"/>
          <w:szCs w:val="32"/>
        </w:rPr>
        <w:t>能测评由省军区统一组织，</w:t>
      </w:r>
      <w:r>
        <w:rPr>
          <w:rFonts w:hint="eastAsia" w:ascii="Times New Roman" w:hAnsi="Times New Roman"/>
          <w:sz w:val="32"/>
          <w:szCs w:val="32"/>
          <w:lang w:eastAsia="zh-CN"/>
        </w:rPr>
        <w:t>时间地点另行通知。</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hint="eastAsia" w:ascii="Times New Roman" w:hAnsi="Times New Roman"/>
          <w:sz w:val="32"/>
          <w:szCs w:val="32"/>
          <w:lang w:eastAsia="zh-CN"/>
        </w:rPr>
      </w:pPr>
      <w:r>
        <w:rPr>
          <w:rFonts w:hint="eastAsia" w:ascii="Times New Roman" w:hAnsi="Times New Roman"/>
          <w:sz w:val="32"/>
          <w:szCs w:val="32"/>
          <w:lang w:val="en-US" w:eastAsia="zh-CN"/>
        </w:rPr>
        <w:t>2.</w:t>
      </w:r>
      <w:r>
        <w:rPr>
          <w:rFonts w:ascii="Times New Roman" w:hAnsi="Times New Roman"/>
          <w:sz w:val="32"/>
          <w:szCs w:val="32"/>
        </w:rPr>
        <w:t>体能测评将于20</w:t>
      </w:r>
      <w:r>
        <w:rPr>
          <w:rFonts w:hint="eastAsia" w:ascii="Times New Roman" w:hAnsi="Times New Roman"/>
          <w:sz w:val="32"/>
          <w:szCs w:val="32"/>
          <w:lang w:val="en-US" w:eastAsia="zh-CN"/>
        </w:rPr>
        <w:t>22</w:t>
      </w:r>
      <w:r>
        <w:rPr>
          <w:rFonts w:ascii="Times New Roman" w:hAnsi="Times New Roman"/>
          <w:sz w:val="32"/>
          <w:szCs w:val="32"/>
        </w:rPr>
        <w:t>年</w:t>
      </w:r>
      <w:r>
        <w:rPr>
          <w:rFonts w:hint="eastAsia" w:ascii="Times New Roman" w:hAnsi="Times New Roman"/>
          <w:sz w:val="32"/>
          <w:szCs w:val="32"/>
          <w:lang w:val="en-US" w:eastAsia="zh-CN"/>
        </w:rPr>
        <w:t>7</w:t>
      </w:r>
      <w:r>
        <w:rPr>
          <w:rFonts w:ascii="Times New Roman" w:hAnsi="Times New Roman"/>
          <w:sz w:val="32"/>
          <w:szCs w:val="32"/>
        </w:rPr>
        <w:t>月</w:t>
      </w:r>
      <w:r>
        <w:rPr>
          <w:rFonts w:hint="eastAsia" w:ascii="Times New Roman" w:hAnsi="Times New Roman"/>
          <w:sz w:val="32"/>
          <w:szCs w:val="32"/>
          <w:lang w:val="en-US" w:eastAsia="zh-CN"/>
        </w:rPr>
        <w:t>31</w:t>
      </w:r>
      <w:r>
        <w:rPr>
          <w:rFonts w:ascii="Times New Roman" w:hAnsi="Times New Roman"/>
          <w:sz w:val="32"/>
          <w:szCs w:val="32"/>
        </w:rPr>
        <w:t>日进行</w:t>
      </w:r>
      <w:r>
        <w:rPr>
          <w:rFonts w:hint="eastAsia" w:ascii="Times New Roman" w:hAnsi="Times New Roman"/>
          <w:sz w:val="32"/>
          <w:szCs w:val="32"/>
          <w:lang w:eastAsia="zh-CN"/>
        </w:rPr>
        <w:t>。</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面试将于20</w:t>
      </w:r>
      <w:r>
        <w:rPr>
          <w:rFonts w:hint="eastAsia" w:ascii="Times New Roman" w:hAnsi="Times New Roman"/>
          <w:sz w:val="32"/>
          <w:szCs w:val="32"/>
          <w:lang w:val="en-US" w:eastAsia="zh-CN"/>
        </w:rPr>
        <w:t>22</w:t>
      </w:r>
      <w:r>
        <w:rPr>
          <w:rFonts w:ascii="Times New Roman" w:hAnsi="Times New Roman"/>
          <w:sz w:val="32"/>
          <w:szCs w:val="32"/>
        </w:rPr>
        <w:t>年</w:t>
      </w:r>
      <w:r>
        <w:rPr>
          <w:rFonts w:hint="eastAsia" w:ascii="Times New Roman" w:hAnsi="Times New Roman"/>
          <w:sz w:val="32"/>
          <w:szCs w:val="32"/>
          <w:lang w:val="en-US" w:eastAsia="zh-CN"/>
        </w:rPr>
        <w:t>8</w:t>
      </w:r>
      <w:r>
        <w:rPr>
          <w:rFonts w:ascii="Times New Roman" w:hAnsi="Times New Roman"/>
          <w:sz w:val="32"/>
          <w:szCs w:val="32"/>
        </w:rPr>
        <w:t>月</w:t>
      </w:r>
      <w:r>
        <w:rPr>
          <w:rFonts w:hint="eastAsia" w:ascii="Times New Roman" w:hAnsi="Times New Roman"/>
          <w:sz w:val="32"/>
          <w:szCs w:val="32"/>
          <w:lang w:val="en-US" w:eastAsia="zh-CN"/>
        </w:rPr>
        <w:t>6</w:t>
      </w:r>
      <w:r>
        <w:rPr>
          <w:rFonts w:ascii="Times New Roman" w:hAnsi="Times New Roman"/>
          <w:sz w:val="32"/>
          <w:szCs w:val="32"/>
        </w:rPr>
        <w:t>日进行，有关事宜详见资格复审现场发放的通知书。</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委托他人代为资格复审除需提供招考公告规定的相关资料外，还需提供委托人和被委托人的身份证原件、复印件及委托书（附件3）。委托书需亲笔签名，并在签名上加按指印。</w:t>
      </w:r>
    </w:p>
    <w:p>
      <w:pPr>
        <w:pStyle w:val="2"/>
        <w:keepNext w:val="0"/>
        <w:keepLines w:val="0"/>
        <w:pageBreakBefore w:val="0"/>
        <w:widowControl/>
        <w:kinsoku/>
        <w:wordWrap/>
        <w:overflowPunct/>
        <w:topLinePunct w:val="0"/>
        <w:autoSpaceDE/>
        <w:autoSpaceDN/>
        <w:bidi w:val="0"/>
        <w:adjustRightInd/>
        <w:snapToGrid/>
        <w:spacing w:line="500" w:lineRule="exact"/>
        <w:jc w:val="both"/>
        <w:textAlignment w:val="auto"/>
        <w:rPr>
          <w:rFonts w:ascii="Times New Roman" w:hAnsi="Times New Roman"/>
          <w:sz w:val="32"/>
          <w:szCs w:val="32"/>
        </w:rPr>
      </w:pPr>
    </w:p>
    <w:p>
      <w:pPr>
        <w:pStyle w:val="2"/>
        <w:keepNext w:val="0"/>
        <w:keepLines w:val="0"/>
        <w:pageBreakBefore w:val="0"/>
        <w:widowControl/>
        <w:kinsoku/>
        <w:wordWrap/>
        <w:overflowPunct/>
        <w:topLinePunct w:val="0"/>
        <w:autoSpaceDE/>
        <w:autoSpaceDN/>
        <w:bidi w:val="0"/>
        <w:adjustRightInd/>
        <w:snapToGrid/>
        <w:spacing w:line="500" w:lineRule="exact"/>
        <w:jc w:val="both"/>
        <w:textAlignment w:val="auto"/>
        <w:rPr>
          <w:rFonts w:ascii="Times New Roman" w:hAnsi="Times New Roman"/>
          <w:sz w:val="32"/>
          <w:szCs w:val="32"/>
        </w:rPr>
      </w:pPr>
      <w:r>
        <w:rPr>
          <w:rFonts w:ascii="Times New Roman" w:hAnsi="Times New Roman"/>
          <w:sz w:val="32"/>
          <w:szCs w:val="32"/>
        </w:rPr>
        <w:t>附件：1.202</w:t>
      </w:r>
      <w:r>
        <w:rPr>
          <w:rFonts w:hint="eastAsia" w:ascii="Times New Roman" w:hAnsi="Times New Roman"/>
          <w:sz w:val="32"/>
          <w:szCs w:val="32"/>
          <w:lang w:val="en-US" w:eastAsia="zh-CN"/>
        </w:rPr>
        <w:t>2</w:t>
      </w:r>
      <w:r>
        <w:rPr>
          <w:rFonts w:ascii="Times New Roman" w:hAnsi="Times New Roman"/>
          <w:sz w:val="32"/>
          <w:szCs w:val="32"/>
        </w:rPr>
        <w:t>年武义县各级机关考试录用公务员入围面试及体</w:t>
      </w:r>
    </w:p>
    <w:p>
      <w:pPr>
        <w:pStyle w:val="2"/>
        <w:keepNext w:val="0"/>
        <w:keepLines w:val="0"/>
        <w:pageBreakBefore w:val="0"/>
        <w:widowControl/>
        <w:kinsoku/>
        <w:wordWrap/>
        <w:overflowPunct/>
        <w:topLinePunct w:val="0"/>
        <w:autoSpaceDE/>
        <w:autoSpaceDN/>
        <w:bidi w:val="0"/>
        <w:adjustRightInd/>
        <w:snapToGrid/>
        <w:spacing w:line="500" w:lineRule="exact"/>
        <w:ind w:firstLine="960" w:firstLineChars="300"/>
        <w:jc w:val="both"/>
        <w:textAlignment w:val="auto"/>
        <w:rPr>
          <w:rFonts w:ascii="Times New Roman" w:hAnsi="Times New Roman"/>
          <w:sz w:val="32"/>
          <w:szCs w:val="32"/>
        </w:rPr>
      </w:pPr>
      <w:r>
        <w:rPr>
          <w:rFonts w:ascii="Times New Roman" w:hAnsi="Times New Roman"/>
          <w:sz w:val="32"/>
          <w:szCs w:val="32"/>
        </w:rPr>
        <w:t>能测评人员名单</w:t>
      </w:r>
    </w:p>
    <w:p>
      <w:pPr>
        <w:pStyle w:val="2"/>
        <w:keepNext w:val="0"/>
        <w:keepLines w:val="0"/>
        <w:pageBreakBefore w:val="0"/>
        <w:widowControl/>
        <w:kinsoku/>
        <w:wordWrap/>
        <w:overflowPunct/>
        <w:topLinePunct w:val="0"/>
        <w:autoSpaceDE/>
        <w:autoSpaceDN/>
        <w:bidi w:val="0"/>
        <w:adjustRightInd/>
        <w:snapToGrid/>
        <w:spacing w:line="500" w:lineRule="exact"/>
        <w:ind w:firstLine="960" w:firstLineChars="300"/>
        <w:jc w:val="both"/>
        <w:textAlignment w:val="auto"/>
        <w:rPr>
          <w:rFonts w:ascii="Times New Roman" w:hAnsi="Times New Roman"/>
          <w:sz w:val="32"/>
          <w:szCs w:val="32"/>
        </w:rPr>
      </w:pPr>
      <w:r>
        <w:rPr>
          <w:rFonts w:ascii="Times New Roman" w:hAnsi="Times New Roman"/>
          <w:sz w:val="32"/>
          <w:szCs w:val="32"/>
        </w:rPr>
        <w:t>2.面试考生情况登记表</w:t>
      </w:r>
    </w:p>
    <w:p>
      <w:pPr>
        <w:pStyle w:val="2"/>
        <w:keepNext w:val="0"/>
        <w:keepLines w:val="0"/>
        <w:pageBreakBefore w:val="0"/>
        <w:widowControl/>
        <w:kinsoku/>
        <w:wordWrap/>
        <w:overflowPunct/>
        <w:topLinePunct w:val="0"/>
        <w:autoSpaceDE/>
        <w:autoSpaceDN/>
        <w:bidi w:val="0"/>
        <w:adjustRightInd/>
        <w:snapToGrid/>
        <w:spacing w:line="500" w:lineRule="exact"/>
        <w:jc w:val="both"/>
        <w:textAlignment w:val="auto"/>
        <w:rPr>
          <w:rFonts w:ascii="Times New Roman" w:hAnsi="Times New Roman"/>
          <w:sz w:val="32"/>
          <w:szCs w:val="32"/>
        </w:rPr>
      </w:pPr>
      <w:r>
        <w:rPr>
          <w:rFonts w:ascii="Times New Roman" w:hAnsi="Times New Roman"/>
          <w:sz w:val="32"/>
          <w:szCs w:val="32"/>
        </w:rPr>
        <w:t xml:space="preserve">      3.委托书</w:t>
      </w:r>
    </w:p>
    <w:p>
      <w:pPr>
        <w:pStyle w:val="2"/>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Times New Roman" w:hAnsi="Times New Roman" w:eastAsia="仿宋_GB2312"/>
          <w:sz w:val="32"/>
          <w:szCs w:val="32"/>
          <w:lang w:eastAsia="zh-CN"/>
        </w:rPr>
      </w:pPr>
    </w:p>
    <w:p>
      <w:pPr>
        <w:pStyle w:val="2"/>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Times New Roman" w:hAnsi="Times New Roman" w:eastAsia="仿宋_GB2312"/>
          <w:sz w:val="32"/>
          <w:szCs w:val="32"/>
          <w:lang w:eastAsia="zh-CN"/>
        </w:rPr>
      </w:pPr>
    </w:p>
    <w:p>
      <w:pPr>
        <w:pStyle w:val="2"/>
        <w:keepNext w:val="0"/>
        <w:keepLines w:val="0"/>
        <w:pageBreakBefore w:val="0"/>
        <w:widowControl/>
        <w:kinsoku/>
        <w:wordWrap/>
        <w:overflowPunct/>
        <w:topLinePunct w:val="0"/>
        <w:autoSpaceDE/>
        <w:autoSpaceDN/>
        <w:bidi w:val="0"/>
        <w:adjustRightInd/>
        <w:snapToGrid/>
        <w:spacing w:line="500" w:lineRule="exact"/>
        <w:ind w:firstLine="5440" w:firstLineChars="1700"/>
        <w:jc w:val="both"/>
        <w:textAlignment w:val="auto"/>
        <w:rPr>
          <w:rFonts w:ascii="Times New Roman" w:hAnsi="Times New Roman"/>
          <w:sz w:val="32"/>
          <w:szCs w:val="32"/>
        </w:rPr>
      </w:pPr>
      <w:r>
        <w:rPr>
          <w:rFonts w:ascii="Times New Roman" w:hAnsi="Times New Roman"/>
          <w:sz w:val="32"/>
          <w:szCs w:val="32"/>
        </w:rPr>
        <w:t xml:space="preserve">武义县公务员局   </w:t>
      </w:r>
    </w:p>
    <w:p>
      <w:pPr>
        <w:pStyle w:val="2"/>
        <w:keepNext w:val="0"/>
        <w:keepLines w:val="0"/>
        <w:pageBreakBefore w:val="0"/>
        <w:widowControl/>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sz w:val="32"/>
          <w:szCs w:val="32"/>
        </w:rPr>
      </w:pPr>
      <w:r>
        <w:rPr>
          <w:rFonts w:ascii="Times New Roman" w:hAnsi="Times New Roman"/>
          <w:sz w:val="32"/>
          <w:szCs w:val="32"/>
        </w:rPr>
        <w:t xml:space="preserve">                           </w:t>
      </w:r>
      <w:r>
        <w:rPr>
          <w:rFonts w:hint="eastAsia" w:ascii="Times New Roman" w:hAnsi="Times New Roman"/>
          <w:sz w:val="32"/>
          <w:szCs w:val="32"/>
        </w:rPr>
        <w:t xml:space="preserve">  </w:t>
      </w:r>
      <w:r>
        <w:rPr>
          <w:rFonts w:ascii="Times New Roman" w:hAnsi="Times New Roman"/>
          <w:sz w:val="32"/>
          <w:szCs w:val="32"/>
        </w:rPr>
        <w:t>202</w:t>
      </w:r>
      <w:r>
        <w:rPr>
          <w:rFonts w:hint="eastAsia" w:ascii="Times New Roman" w:hAnsi="Times New Roman"/>
          <w:sz w:val="32"/>
          <w:szCs w:val="32"/>
          <w:lang w:val="en-US" w:eastAsia="zh-CN"/>
        </w:rPr>
        <w:t>2</w:t>
      </w:r>
      <w:r>
        <w:rPr>
          <w:rFonts w:ascii="Times New Roman" w:hAnsi="Times New Roman"/>
          <w:sz w:val="32"/>
          <w:szCs w:val="32"/>
        </w:rPr>
        <w:t>年</w:t>
      </w:r>
      <w:r>
        <w:rPr>
          <w:rFonts w:hint="eastAsia" w:ascii="Times New Roman" w:hAnsi="Times New Roman"/>
          <w:sz w:val="32"/>
          <w:szCs w:val="32"/>
          <w:lang w:val="en-US" w:eastAsia="zh-CN"/>
        </w:rPr>
        <w:t>7</w:t>
      </w:r>
      <w:r>
        <w:rPr>
          <w:rFonts w:ascii="Times New Roman" w:hAnsi="Times New Roman"/>
          <w:sz w:val="32"/>
          <w:szCs w:val="32"/>
        </w:rPr>
        <w:t>月</w:t>
      </w:r>
      <w:r>
        <w:rPr>
          <w:rFonts w:hint="eastAsia" w:ascii="Times New Roman" w:hAnsi="Times New Roman"/>
          <w:sz w:val="32"/>
          <w:szCs w:val="32"/>
          <w:lang w:val="en-US" w:eastAsia="zh-CN"/>
        </w:rPr>
        <w:t>28</w:t>
      </w:r>
      <w:r>
        <w:rPr>
          <w:rFonts w:ascii="Times New Roman" w:hAnsi="Times New Roman"/>
          <w:sz w:val="32"/>
          <w:szCs w:val="32"/>
        </w:rPr>
        <w:t>日</w:t>
      </w:r>
    </w:p>
    <w:p>
      <w:pPr>
        <w:pStyle w:val="2"/>
        <w:spacing w:line="520" w:lineRule="exact"/>
        <w:ind w:firstLine="640" w:firstLineChars="200"/>
        <w:jc w:val="both"/>
        <w:rPr>
          <w:rFonts w:ascii="Times New Roman" w:hAnsi="Times New Roman"/>
          <w:sz w:val="32"/>
          <w:szCs w:val="32"/>
        </w:rPr>
      </w:pPr>
    </w:p>
    <w:p>
      <w:pPr>
        <w:pStyle w:val="2"/>
        <w:spacing w:line="520" w:lineRule="exact"/>
        <w:ind w:firstLine="640" w:firstLineChars="200"/>
        <w:jc w:val="both"/>
        <w:rPr>
          <w:rFonts w:ascii="Times New Roman" w:hAnsi="Times New Roman"/>
          <w:sz w:val="32"/>
          <w:szCs w:val="32"/>
        </w:rPr>
      </w:pPr>
    </w:p>
    <w:p>
      <w:pPr>
        <w:pStyle w:val="2"/>
        <w:spacing w:line="520" w:lineRule="exact"/>
        <w:ind w:firstLine="640" w:firstLineChars="200"/>
        <w:jc w:val="both"/>
        <w:rPr>
          <w:rFonts w:ascii="Times New Roman" w:hAnsi="Times New Roman"/>
          <w:sz w:val="32"/>
          <w:szCs w:val="32"/>
        </w:rPr>
      </w:pPr>
    </w:p>
    <w:p>
      <w:pPr>
        <w:pStyle w:val="2"/>
        <w:spacing w:line="520" w:lineRule="exact"/>
        <w:ind w:firstLine="640" w:firstLineChars="200"/>
        <w:jc w:val="both"/>
        <w:rPr>
          <w:rFonts w:ascii="Times New Roman" w:hAnsi="Times New Roman"/>
          <w:sz w:val="32"/>
          <w:szCs w:val="32"/>
        </w:rPr>
      </w:pPr>
    </w:p>
    <w:p>
      <w:pPr>
        <w:pStyle w:val="2"/>
        <w:spacing w:line="520" w:lineRule="exact"/>
        <w:jc w:val="both"/>
        <w:rPr>
          <w:rFonts w:ascii="Times New Roman" w:hAnsi="Times New Roman" w:eastAsia="黑体"/>
          <w:sz w:val="28"/>
          <w:szCs w:val="28"/>
        </w:rPr>
        <w:sectPr>
          <w:footerReference r:id="rId3" w:type="default"/>
          <w:pgSz w:w="11906" w:h="16838"/>
          <w:pgMar w:top="2098" w:right="1531" w:bottom="1587" w:left="1531" w:header="851" w:footer="992" w:gutter="0"/>
          <w:pgNumType w:fmt="numberInDash"/>
          <w:cols w:space="0" w:num="1"/>
          <w:docGrid w:type="lines" w:linePitch="312" w:charSpace="0"/>
        </w:sectPr>
      </w:pPr>
    </w:p>
    <w:tbl>
      <w:tblPr>
        <w:tblStyle w:val="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850"/>
        <w:gridCol w:w="2432"/>
        <w:gridCol w:w="2817"/>
        <w:gridCol w:w="847"/>
        <w:gridCol w:w="70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0647" w:type="dxa"/>
            <w:gridSpan w:val="7"/>
            <w:tcBorders>
              <w:top w:val="nil"/>
              <w:left w:val="nil"/>
              <w:bottom w:val="single" w:color="auto" w:sz="4" w:space="0"/>
              <w:right w:val="nil"/>
            </w:tcBorders>
            <w:shd w:val="clear" w:color="auto" w:fill="auto"/>
            <w:noWrap/>
            <w:vAlign w:val="center"/>
          </w:tcPr>
          <w:p>
            <w:pPr>
              <w:pStyle w:val="2"/>
              <w:jc w:val="both"/>
              <w:rPr>
                <w:rFonts w:ascii="Times New Roman" w:hAnsi="Times New Roman" w:eastAsia="黑体"/>
                <w:b/>
                <w:bCs/>
                <w:sz w:val="36"/>
              </w:rPr>
            </w:pPr>
            <w:r>
              <w:rPr>
                <w:rFonts w:ascii="Times New Roman" w:hAnsi="Times New Roman" w:eastAsia="黑体"/>
                <w:sz w:val="28"/>
                <w:szCs w:val="28"/>
              </w:rPr>
              <w:t>附件</w:t>
            </w:r>
            <w:r>
              <w:rPr>
                <w:rFonts w:hint="eastAsia" w:ascii="Times New Roman" w:hAnsi="Times New Roman" w:eastAsia="黑体"/>
                <w:sz w:val="28"/>
                <w:szCs w:val="28"/>
              </w:rPr>
              <w:t>1</w:t>
            </w:r>
          </w:p>
          <w:p>
            <w:pPr>
              <w:widowControl/>
              <w:jc w:val="center"/>
              <w:rPr>
                <w:rFonts w:ascii="黑体" w:hAnsi="黑体" w:eastAsia="黑体" w:cs="宋体"/>
                <w:kern w:val="0"/>
                <w:sz w:val="28"/>
                <w:szCs w:val="28"/>
              </w:rPr>
            </w:pPr>
            <w:r>
              <w:rPr>
                <w:rFonts w:hint="eastAsia" w:ascii="黑体" w:hAnsi="黑体" w:eastAsia="黑体" w:cs="宋体"/>
                <w:kern w:val="0"/>
                <w:sz w:val="28"/>
                <w:szCs w:val="28"/>
              </w:rPr>
              <w:t>202</w:t>
            </w:r>
            <w:r>
              <w:rPr>
                <w:rFonts w:hint="eastAsia" w:ascii="黑体" w:hAnsi="黑体" w:eastAsia="黑体" w:cs="宋体"/>
                <w:kern w:val="0"/>
                <w:sz w:val="28"/>
                <w:szCs w:val="28"/>
                <w:lang w:val="en-US" w:eastAsia="zh-CN"/>
              </w:rPr>
              <w:t>2</w:t>
            </w:r>
            <w:r>
              <w:rPr>
                <w:rFonts w:hint="eastAsia" w:ascii="黑体" w:hAnsi="黑体" w:eastAsia="黑体" w:cs="宋体"/>
                <w:kern w:val="0"/>
                <w:sz w:val="28"/>
                <w:szCs w:val="28"/>
              </w:rPr>
              <w:t>年武义县各级机关考试录用公务员入围面试及体能测评人员名单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tcBorders>
              <w:top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准考证号</w:t>
            </w:r>
          </w:p>
        </w:tc>
        <w:tc>
          <w:tcPr>
            <w:tcW w:w="850" w:type="dxa"/>
            <w:tcBorders>
              <w:top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姓名</w:t>
            </w:r>
          </w:p>
        </w:tc>
        <w:tc>
          <w:tcPr>
            <w:tcW w:w="2432" w:type="dxa"/>
            <w:tcBorders>
              <w:top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报考单位</w:t>
            </w:r>
          </w:p>
        </w:tc>
        <w:tc>
          <w:tcPr>
            <w:tcW w:w="2817" w:type="dxa"/>
            <w:tcBorders>
              <w:top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报考职位</w:t>
            </w:r>
          </w:p>
        </w:tc>
        <w:tc>
          <w:tcPr>
            <w:tcW w:w="847" w:type="dxa"/>
            <w:tcBorders>
              <w:top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笔试</w:t>
            </w:r>
          </w:p>
          <w:p>
            <w:pPr>
              <w:widowControl/>
              <w:jc w:val="center"/>
              <w:rPr>
                <w:rFonts w:ascii="宋体" w:hAnsi="宋体" w:cs="宋体"/>
                <w:b/>
                <w:bCs/>
                <w:kern w:val="0"/>
                <w:sz w:val="18"/>
                <w:szCs w:val="18"/>
              </w:rPr>
            </w:pPr>
            <w:r>
              <w:rPr>
                <w:rFonts w:hint="eastAsia" w:ascii="宋体" w:hAnsi="宋体" w:cs="宋体"/>
                <w:b/>
                <w:bCs/>
                <w:kern w:val="0"/>
                <w:sz w:val="18"/>
                <w:szCs w:val="18"/>
              </w:rPr>
              <w:t>总分</w:t>
            </w:r>
          </w:p>
        </w:tc>
        <w:tc>
          <w:tcPr>
            <w:tcW w:w="708" w:type="dxa"/>
            <w:tcBorders>
              <w:top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排名</w:t>
            </w:r>
          </w:p>
        </w:tc>
        <w:tc>
          <w:tcPr>
            <w:tcW w:w="1560" w:type="dxa"/>
            <w:tcBorders>
              <w:top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107081600211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王俊琛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武义县人民法院</w:t>
            </w:r>
          </w:p>
        </w:tc>
        <w:tc>
          <w:tcPr>
            <w:tcW w:w="2817" w:type="dxa"/>
            <w:shd w:val="clear" w:color="auto" w:fill="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法官助理1（五级法官助理）</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146.9</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107081602419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李金樑</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武义县人民法院</w:t>
            </w:r>
          </w:p>
        </w:tc>
        <w:tc>
          <w:tcPr>
            <w:tcW w:w="2817" w:type="dxa"/>
            <w:shd w:val="clear" w:color="auto" w:fill="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法官助理1（五级法官助理）</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107081602418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朱家赓</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武义县人民法院</w:t>
            </w:r>
          </w:p>
        </w:tc>
        <w:tc>
          <w:tcPr>
            <w:tcW w:w="2817" w:type="dxa"/>
            <w:shd w:val="clear" w:color="auto" w:fill="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法官助理1（五级法官助理）</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107081602503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王慧媛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武义县人民法院</w:t>
            </w:r>
          </w:p>
        </w:tc>
        <w:tc>
          <w:tcPr>
            <w:tcW w:w="2817" w:type="dxa"/>
            <w:shd w:val="clear" w:color="auto" w:fill="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法官助理2（五级法官助理）</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107081600620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朱婷婷</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武义县人民法院</w:t>
            </w:r>
          </w:p>
        </w:tc>
        <w:tc>
          <w:tcPr>
            <w:tcW w:w="2817" w:type="dxa"/>
            <w:shd w:val="clear" w:color="auto" w:fill="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法官助理2（五级法官助理）</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107081600307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周丽凡</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武义县人民法院</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法官助理2（五级法官助理）</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107081600212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俞樾</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武义县人民检察院</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司法行政人员1（四级主任科员及以下）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139.6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107081601503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吴鑫江</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武义县人民检察院</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司法行政人员1（四级主任科员及以下）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107081603019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董芳菲</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武义县人民检察院</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司法行政人员1（四级主任科员及以下）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107081600708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涂伟君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武义县人民检察院</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司法行政人员2（四级主任科员及以下）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107081601301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金蓓蓓</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武义县人民检察院</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司法行政人员2（四级主任科员及以下）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107081603326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潘奕蕾</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武义县人民检察院</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司法行政人员2（四级主任科员及以下）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607010101230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刘跃跃</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人民警察1（四级警长及以下）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68.77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607010101516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雷鸣</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人民警察2（四级警长及以下）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65.52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607010101208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吴鸿盛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人民警察2（四级警长及以下）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63.5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607010101318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雷霄楚</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网络安全管理（四级警长及以下）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71.88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607010101220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徐聆然</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网络安全管理（四级警长及以下）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71.88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607010101214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周汉欣</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网络安全管理（四级警长及以下）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66.73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607010101027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叶雨顺</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网络安全管理（四级警长及以下）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607010100708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陶铮琛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武义县公安局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网络安全管理（四级警长及以下）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56.08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107081603115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徐衎</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武义县司法局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行政人员1（四级主任科员及以下）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107081601222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赵晶素</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武义县司法局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行政人员1（四级主任科员及以下）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139.2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107081602810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应吉</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武义县司法局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行政人员1（四级主任科员及以下）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107081601828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鲍欣萍</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武义县司法局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行政人员2（四级主任科员及以下）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130.3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107081601316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潘杨斌</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武义县司法局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行政人员2（四级主任科员及以下）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127.2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107081602013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何俊勇</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武义县司法局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行政人员2（四级主任科员及以下）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126.3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107081603114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李铭晟</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146.5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107081603211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周赵源</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107081602201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方百奇</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107081602114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应若舜</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107081602614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高杜欣</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107081601204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叶益鹏</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107081602011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余佳</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149.1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107081600418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潘静怡</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144.6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107081603408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韩豪凯</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107081602015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郑欢</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107081601405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郑颖</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137.9</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107081602629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徐晓璐</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107081600402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何羽炫</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107081601619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何媛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141.9</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107081602028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敖惠</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107081602005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诸葛俏菲</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107081601602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胡子夷</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107081600728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罗坤</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107081600502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朱航锋</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130.5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107081601522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胡博翔</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107081601803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徐嘉瑞</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128.7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107081600916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王鼎</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107081601130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朱羽鸽</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107081602116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章祖晗</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107081602728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李悦</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107081601030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徐璐璐</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107081601521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郑晓玲</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107081602611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吴儿灿</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武义县市场监督管理局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市场监管5（四级主任科员及以下）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107081600804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胡祺祺</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武义县能源监察大队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107081602802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汤琳璐</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武义县能源监察大队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107081600704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吴亭奕</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武义县能源监察大队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107081600614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唐奕</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武义县散装水泥发展中心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107081601726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朱秀</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武义县散装水泥发展中心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107081600818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孙梦恬</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武义县散装水泥发展中心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107081602103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曾余凤</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武义县殡葬管理所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139.5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107081600401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郑睿</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武义县殡葬管理所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107081600911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钟晓曼</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武义县殡葬管理所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107081602207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金丽颖</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107081601228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贾林昌</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107081600629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徐子婕</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135.9</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107081602227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黄念劬</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147.8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107081600806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裘项萍</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107081600219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斯乐祎</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107081602001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马晓英</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107081601414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马思婕</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107081600919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胡展莱</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武义县财政项目预算审核中心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投资预算2（四级主任科员及以下）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107081602528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朱成玮</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武义县社会保险服务中心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107081602720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徐莉</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武义县社会保险服务中心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107081602323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杨轶程</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武义县社会保险服务中心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133.9</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107081600520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王泽林</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武义县劳动监察大队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107081602230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应郑涛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武义县劳动监察大队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107081600426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林尟鹏</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武义县劳动监察大队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107081601929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陈泽恩</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国土监察1（四级主任科员及以下）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107081602017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潘磊</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国土监察1（四级主任科员及以下）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107081601216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汤俊豪</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国土监察1（四级主任科员及以下）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107081600126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余佳慧</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国土监察2（四级主任科员及以下）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107081602917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董朱萍</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国土监察2（四级主任科员及以下）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107081600508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钟李俊</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国土监察2（四级主任科员及以下）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107081600120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何广辉</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107081603103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金颖艳</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107081601028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朱旭珍</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107081600807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黄晨岚</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107081600221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陈凯雯</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107081601925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方伊辰</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107081601209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王倩倩</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107081600222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徐鹭君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107081601928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胡乙琳</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107081603301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施朱强</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107081600909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楼天锋</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132.2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107081602426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王睿</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107081603101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项胤鸣</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107081603111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孙尚勇</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107081600601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傅江鹏</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武义县自然资源和规划所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国土管理3（四级主任科员及以下）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128.7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107081602520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钱嘉豪</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武义县河道堤防管理所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河道管理（四级主任科员及以下）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107081602814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王振宇</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武义县河道堤防管理所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河道管理（四级主任科员及以下）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107081601729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宣洋博</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武义县河道堤防管理所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河道管理（四级主任科员及以下）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122.9</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107081603128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张晓阳</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武义县河道堤防管理所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河道管理（四级主任科员及以下）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122.9</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107081600930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胡宽豪</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武义县水政监察大队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信息管理（四级主任科员及以下）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141.2</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107081602505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杨蕊铭</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武义县水政监察大队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信息管理（四级主任科员及以下）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面试</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107081600422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黄杨奕</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武义县水政监察大队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信息管理（四级主任科员及以下）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132.7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107081601303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俞凯君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武义县卫生监督所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卫生监督（四级主任科员及以下）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107081600228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朱佳卉</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武义县卫生监督所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卫生监督（四级主任科员及以下）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127.5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107081602601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郑晨</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武义县卫生监督所</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卫生监督（四级主任科员及以下）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126.5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盛朝梁</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147.83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徐巍</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307081604104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卢赛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307081604106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王宇凡</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130</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307081604117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张泰源</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123.83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307081604112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朱泽锋</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122.33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陈方璐</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138.67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张泛舟</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307081604115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陈婷</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武义县市场监管综合行政执法队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基层执法2（四级主任科员及以下）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107081602212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杨聪玲</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武义县医疗保障中心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107081602424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黄婷玉</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武义县医疗保障中心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137.6</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107081602415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梅巧丽</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武义县医疗保障中心</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307081603809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陈承前</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307081603617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何家晖</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307081603626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周靖翔</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307081603812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李成城</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307081603712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吴思寒</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307081604014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孔名锋</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307081603923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李嘉诚</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130.17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307081603911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王文靖</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307081603629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曹涵少</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执法人员1（四级主任科员及以下）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126.83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307081603921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练敏婷</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148.83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307081603906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项书宁</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307081603915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王苗瑛</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139.17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307081603925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顾佳</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执法人员2（四级主任科员及以下）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123.33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307081603624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蓝鹭昊</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154</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307081603627</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张鹏远</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307081603630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王兴</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307081603716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盛晨星</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307081603801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罗苏杭</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139.67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307081603619</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徐志航</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李博豪</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307081604008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陈坤</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132.5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307081603818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徐武东</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执法人员3（四级主任科员及以下）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307081603615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路燕</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307081603912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黄若欣</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307081603904</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项晓</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140.17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307081603806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沈怿</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307081603612</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俞晓英</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执法人员4（四级主任科员及以下）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307081603603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李奕鑫</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148.33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307081603625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谢雨芬</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147</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307081603815</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何卓利</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144.83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560" w:type="dxa"/>
            <w:shd w:val="clear" w:color="auto" w:fill="auto"/>
            <w:noWrap/>
            <w:vAlign w:val="center"/>
          </w:tcPr>
          <w:p>
            <w:pPr>
              <w:widowControl/>
              <w:jc w:val="center"/>
              <w:rPr>
                <w:rFonts w:ascii="宋体" w:hAnsi="宋体" w:cs="宋体"/>
                <w:kern w:val="0"/>
                <w:sz w:val="15"/>
                <w:szCs w:val="15"/>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307081603610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胡存勋</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60" w:type="dxa"/>
            <w:shd w:val="clear" w:color="auto" w:fill="auto"/>
            <w:noWrap/>
            <w:vAlign w:val="center"/>
          </w:tcPr>
          <w:p>
            <w:pPr>
              <w:widowControl/>
              <w:jc w:val="center"/>
              <w:rPr>
                <w:rFonts w:ascii="宋体" w:hAnsi="宋体" w:cs="宋体"/>
                <w:kern w:val="0"/>
                <w:sz w:val="15"/>
                <w:szCs w:val="15"/>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307081603901</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高航勇</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140.83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560" w:type="dxa"/>
            <w:shd w:val="clear" w:color="auto" w:fill="auto"/>
            <w:noWrap/>
            <w:vAlign w:val="center"/>
          </w:tcPr>
          <w:p>
            <w:pPr>
              <w:widowControl/>
              <w:jc w:val="center"/>
              <w:rPr>
                <w:rFonts w:ascii="宋体" w:hAnsi="宋体" w:cs="宋体"/>
                <w:kern w:val="0"/>
                <w:sz w:val="15"/>
                <w:szCs w:val="15"/>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307081603918</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华怡菲</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137.33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5"/>
                <w:szCs w:val="15"/>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307081603930</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徐瑾</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137.33</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307081603726</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徐晶</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武义县综合行政执法大队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执法人员5（四级主任科员及以下）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w:t>
            </w:r>
            <w:r>
              <w:rPr>
                <w:rFonts w:hint="eastAsia" w:ascii="宋体" w:hAnsi="宋体" w:cs="宋体"/>
                <w:kern w:val="0"/>
                <w:sz w:val="18"/>
                <w:szCs w:val="18"/>
                <w:lang w:eastAsia="zh-CN"/>
              </w:rPr>
              <w:t>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33"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307081604113</w:t>
            </w:r>
          </w:p>
        </w:tc>
        <w:tc>
          <w:tcPr>
            <w:tcW w:w="850"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钟贝</w:t>
            </w:r>
          </w:p>
        </w:tc>
        <w:tc>
          <w:tcPr>
            <w:tcW w:w="2432"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武义县生态环境保护综合行政执法队</w:t>
            </w:r>
          </w:p>
        </w:tc>
        <w:tc>
          <w:tcPr>
            <w:tcW w:w="281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环境监察（四级主任科员及以下）</w:t>
            </w:r>
          </w:p>
        </w:tc>
        <w:tc>
          <w:tcPr>
            <w:tcW w:w="847"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142.5</w:t>
            </w:r>
          </w:p>
        </w:tc>
        <w:tc>
          <w:tcPr>
            <w:tcW w:w="708" w:type="dxa"/>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60" w:type="dxa"/>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307081604109</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胡琪悦</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武义县生态环境保护综合行政执法队</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环境监察（四级主任科员及以下）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307081604105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雷鑫</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武义县生态环境保护综合行政执法队</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环境监察（四级主任科员及以下）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122.5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207081700224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吴逸雨</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综合文字（四级主任科员及以下）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145.5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207081702507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吕俏超</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综合文字（四级主任科员及以下）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138.67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207081700113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金小倩</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综合文字（四级主任科员及以下）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207081700822</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刘闪闪</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综合文字（四级主任科员及以下）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207081700907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张嘉欣</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综合文字（四级主任科员及以下）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135.17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207081700109</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陈莹莹</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综合文字（四级主任科员及以下）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134.83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207081700621</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舒钟远</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工作人员1（四级主任科员及以下）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207081701624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陈益松</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工作人员1（四级主任科员及以下）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135.33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207081701719</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徐鑫</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工作人员1（四级主任科员及以下）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135.33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207081701118</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唐程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工作人员2（四级主任科员及以下）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136.67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207081701104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蒋阳震</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工作人员2（四级主任科员及以下）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207081701130</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杨辉胜</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工作人员2（四级主任科员及以下）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134.67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207081701803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陈卓</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工作人员3（四级主任科员及以下）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129.17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207081702212</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徐斐昇</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工作人员3（四级主任科员及以下）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124.17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207081700111</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章瑞傲</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工作人员3（四级主任科员及以下）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207081700714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李飞燕</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工作人员4（四级主任科员及以下）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129.33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207081702109</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徐泽华</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工作人员4（四级主任科员及以下）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125.67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207081701704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李继慧</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工作人员4（四级主任科员及以下）</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125.33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207081700723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马旭磊</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工作人员5（一级科员）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149.33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207081702101</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陈玲莉</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工作人员5（一级科员）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143.17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207081701810</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沈泽乾</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工作人员5（一级科员）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142.83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207081702324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吴浩鹏</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专职人武干部（一级科员）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141.17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hint="eastAsia" w:ascii="宋体" w:hAnsi="宋体" w:eastAsia="宋体" w:cs="宋体"/>
                <w:kern w:val="0"/>
                <w:sz w:val="15"/>
                <w:szCs w:val="15"/>
                <w:lang w:eastAsia="zh-CN"/>
              </w:rPr>
            </w:pPr>
            <w:r>
              <w:rPr>
                <w:rFonts w:hint="eastAsia" w:ascii="宋体" w:hAnsi="宋体" w:cs="宋体"/>
                <w:kern w:val="0"/>
                <w:sz w:val="15"/>
                <w:szCs w:val="15"/>
                <w:lang w:eastAsia="zh-CN"/>
              </w:rPr>
              <w:t>入围军事体能测评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207081702408</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陈鑫</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专职人武干部（一级科员）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133.33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cs="宋体"/>
                <w:kern w:val="0"/>
                <w:sz w:val="15"/>
                <w:szCs w:val="15"/>
              </w:rPr>
            </w:pPr>
            <w:r>
              <w:rPr>
                <w:rFonts w:hint="eastAsia" w:ascii="宋体" w:hAnsi="宋体" w:cs="宋体"/>
                <w:kern w:val="0"/>
                <w:sz w:val="15"/>
                <w:szCs w:val="15"/>
                <w:lang w:eastAsia="zh-CN"/>
              </w:rPr>
              <w:t>入围军事体能测评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207081700611</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李泽卓</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专职人武干部（一级科员）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131.83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cs="宋体"/>
                <w:kern w:val="0"/>
                <w:sz w:val="15"/>
                <w:szCs w:val="15"/>
              </w:rPr>
            </w:pPr>
            <w:r>
              <w:rPr>
                <w:rFonts w:hint="eastAsia" w:ascii="宋体" w:hAnsi="宋体" w:cs="宋体"/>
                <w:kern w:val="0"/>
                <w:sz w:val="15"/>
                <w:szCs w:val="15"/>
                <w:lang w:eastAsia="zh-CN"/>
              </w:rPr>
              <w:t>入围军事体能测评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207081701007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周小雨</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专职人武干部（一级科员）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0" w:type="auto"/>
            <w:vAlign w:val="center"/>
          </w:tcPr>
          <w:p>
            <w:pPr>
              <w:widowControl/>
              <w:jc w:val="center"/>
              <w:rPr>
                <w:rFonts w:ascii="宋体" w:hAnsi="宋体" w:cs="宋体"/>
                <w:kern w:val="0"/>
                <w:sz w:val="15"/>
                <w:szCs w:val="15"/>
              </w:rPr>
            </w:pPr>
            <w:r>
              <w:rPr>
                <w:rFonts w:hint="eastAsia" w:ascii="宋体" w:hAnsi="宋体" w:cs="宋体"/>
                <w:kern w:val="0"/>
                <w:sz w:val="15"/>
                <w:szCs w:val="15"/>
                <w:lang w:eastAsia="zh-CN"/>
              </w:rPr>
              <w:t>入围军事体能测评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407010102809</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钟巧娟</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优秀村干部（一级科员）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133.02</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407010102728</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何玲</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优秀村干部（一级科员）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130.43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407010102704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邱嫘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优秀村干部（一级科员）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122.37</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407010102811</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朱黎晖</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优秀村干部（一级科员）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121.63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407010102724</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钟欣欣</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优秀村干部（一级科员）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117.83</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407010102610</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曾曦</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武义县乡镇机关</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优秀村干部（一级科员）</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117.35</w:t>
            </w:r>
          </w:p>
        </w:tc>
        <w:tc>
          <w:tcPr>
            <w:tcW w:w="0" w:type="auto"/>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0" w:type="auto"/>
            <w:vAlign w:val="center"/>
          </w:tcPr>
          <w:p>
            <w:pPr>
              <w:widowControl/>
              <w:jc w:val="center"/>
              <w:rPr>
                <w:rFonts w:ascii="宋体" w:hAnsi="宋体" w:cs="宋体"/>
                <w:kern w:val="0"/>
                <w:sz w:val="18"/>
                <w:szCs w:val="18"/>
              </w:rPr>
            </w:pPr>
            <w:r>
              <w:rPr>
                <w:rFonts w:hint="eastAsia" w:ascii="宋体" w:hAnsi="宋体" w:cs="宋体"/>
                <w:kern w:val="0"/>
                <w:sz w:val="18"/>
                <w:szCs w:val="18"/>
              </w:rPr>
              <w:t>入围面试</w:t>
            </w:r>
          </w:p>
        </w:tc>
      </w:tr>
    </w:tbl>
    <w:p>
      <w:pPr>
        <w:pStyle w:val="2"/>
        <w:jc w:val="both"/>
        <w:rPr>
          <w:rFonts w:ascii="Times New Roman" w:hAnsi="Times New Roman" w:eastAsia="黑体"/>
          <w:sz w:val="28"/>
          <w:szCs w:val="28"/>
        </w:rPr>
        <w:sectPr>
          <w:pgSz w:w="11906" w:h="16838"/>
          <w:pgMar w:top="851" w:right="680" w:bottom="851" w:left="680" w:header="851" w:footer="992" w:gutter="0"/>
          <w:pgNumType w:fmt="numberInDash"/>
          <w:cols w:space="0" w:num="1"/>
          <w:docGrid w:type="lines" w:linePitch="312" w:charSpace="0"/>
        </w:sectPr>
      </w:pPr>
    </w:p>
    <w:p>
      <w:pPr>
        <w:pStyle w:val="2"/>
        <w:jc w:val="both"/>
        <w:rPr>
          <w:rFonts w:ascii="Times New Roman" w:hAnsi="Times New Roman" w:eastAsia="黑体"/>
          <w:b/>
          <w:bCs/>
          <w:sz w:val="36"/>
        </w:rPr>
      </w:pPr>
      <w:r>
        <w:rPr>
          <w:rFonts w:ascii="Times New Roman" w:hAnsi="Times New Roman" w:eastAsia="黑体"/>
          <w:sz w:val="28"/>
          <w:szCs w:val="28"/>
        </w:rPr>
        <w:t>附件2</w:t>
      </w:r>
    </w:p>
    <w:p>
      <w:pPr>
        <w:spacing w:line="500" w:lineRule="exact"/>
        <w:jc w:val="center"/>
        <w:rPr>
          <w:rFonts w:ascii="Times New Roman" w:hAnsi="Times New Roman"/>
          <w:b/>
          <w:bCs/>
          <w:sz w:val="28"/>
        </w:rPr>
      </w:pPr>
      <w:r>
        <w:rPr>
          <w:rFonts w:ascii="Times New Roman" w:hAnsi="Times New Roman" w:eastAsia="方正小标宋_GBK"/>
          <w:sz w:val="36"/>
        </w:rPr>
        <w:t>面试考生情况登记表</w:t>
      </w:r>
    </w:p>
    <w:p>
      <w:pPr>
        <w:spacing w:line="500" w:lineRule="exact"/>
        <w:rPr>
          <w:rFonts w:ascii="Times New Roman" w:hAnsi="Times New Roman"/>
          <w:b/>
          <w:bCs/>
          <w:sz w:val="28"/>
        </w:rPr>
      </w:pPr>
      <w:r>
        <w:rPr>
          <w:rFonts w:ascii="Times New Roman" w:hAnsi="Times New Roman"/>
          <w:b/>
          <w:bCs/>
          <w:sz w:val="24"/>
        </w:rPr>
        <w:t>身份证号码：</w:t>
      </w:r>
      <w:r>
        <w:rPr>
          <w:rFonts w:ascii="Times New Roman" w:hAnsi="Times New Roman"/>
          <w:b/>
          <w:bCs/>
          <w:sz w:val="28"/>
        </w:rPr>
        <w:t xml:space="preserve">                 </w:t>
      </w:r>
      <w:r>
        <w:rPr>
          <w:rFonts w:ascii="Times New Roman" w:hAnsi="Times New Roman"/>
          <w:b/>
          <w:bCs/>
          <w:sz w:val="24"/>
        </w:rPr>
        <w:t>报考职位：</w:t>
      </w:r>
    </w:p>
    <w:tbl>
      <w:tblPr>
        <w:tblStyle w:val="7"/>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230"/>
        <w:gridCol w:w="199"/>
        <w:gridCol w:w="310"/>
        <w:gridCol w:w="721"/>
        <w:gridCol w:w="97"/>
        <w:gridCol w:w="417"/>
        <w:gridCol w:w="387"/>
        <w:gridCol w:w="1349"/>
        <w:gridCol w:w="1091"/>
        <w:gridCol w:w="997"/>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姓名</w:t>
            </w:r>
          </w:p>
        </w:tc>
        <w:tc>
          <w:tcPr>
            <w:tcW w:w="1429" w:type="dxa"/>
            <w:gridSpan w:val="2"/>
            <w:vAlign w:val="center"/>
          </w:tcPr>
          <w:p>
            <w:pPr>
              <w:spacing w:line="500" w:lineRule="exact"/>
              <w:jc w:val="center"/>
              <w:rPr>
                <w:rFonts w:ascii="Times New Roman" w:hAnsi="Times New Roman"/>
              </w:rPr>
            </w:pPr>
          </w:p>
        </w:tc>
        <w:tc>
          <w:tcPr>
            <w:tcW w:w="1128" w:type="dxa"/>
            <w:gridSpan w:val="3"/>
            <w:vAlign w:val="center"/>
          </w:tcPr>
          <w:p>
            <w:pPr>
              <w:spacing w:line="500" w:lineRule="exact"/>
              <w:jc w:val="center"/>
              <w:rPr>
                <w:rFonts w:ascii="Times New Roman" w:hAnsi="Times New Roman"/>
                <w:b/>
                <w:bCs/>
              </w:rPr>
            </w:pPr>
            <w:r>
              <w:rPr>
                <w:rFonts w:ascii="Times New Roman" w:hAnsi="Times New Roman"/>
                <w:b/>
                <w:bCs/>
              </w:rPr>
              <w:t>性别</w:t>
            </w:r>
          </w:p>
        </w:tc>
        <w:tc>
          <w:tcPr>
            <w:tcW w:w="804" w:type="dxa"/>
            <w:gridSpan w:val="2"/>
            <w:vAlign w:val="center"/>
          </w:tcPr>
          <w:p>
            <w:pPr>
              <w:spacing w:line="500" w:lineRule="exact"/>
              <w:jc w:val="center"/>
              <w:rPr>
                <w:rFonts w:ascii="Times New Roman" w:hAnsi="Times New Roman"/>
              </w:rPr>
            </w:pPr>
          </w:p>
        </w:tc>
        <w:tc>
          <w:tcPr>
            <w:tcW w:w="1349" w:type="dxa"/>
            <w:vAlign w:val="center"/>
          </w:tcPr>
          <w:p>
            <w:pPr>
              <w:spacing w:line="500" w:lineRule="exact"/>
              <w:jc w:val="center"/>
              <w:rPr>
                <w:rFonts w:ascii="Times New Roman" w:hAnsi="Times New Roman"/>
                <w:b/>
                <w:bCs/>
              </w:rPr>
            </w:pPr>
            <w:r>
              <w:rPr>
                <w:rFonts w:ascii="Times New Roman" w:hAnsi="Times New Roman"/>
                <w:b/>
                <w:bCs/>
              </w:rPr>
              <w:t>出生年月</w:t>
            </w:r>
          </w:p>
        </w:tc>
        <w:tc>
          <w:tcPr>
            <w:tcW w:w="1091" w:type="dxa"/>
            <w:vAlign w:val="center"/>
          </w:tcPr>
          <w:p>
            <w:pPr>
              <w:spacing w:line="500" w:lineRule="exact"/>
              <w:jc w:val="center"/>
              <w:rPr>
                <w:rFonts w:ascii="Times New Roman" w:hAnsi="Times New Roman"/>
              </w:rPr>
            </w:pPr>
          </w:p>
        </w:tc>
        <w:tc>
          <w:tcPr>
            <w:tcW w:w="2041" w:type="dxa"/>
            <w:gridSpan w:val="2"/>
            <w:vMerge w:val="restart"/>
            <w:vAlign w:val="center"/>
          </w:tcPr>
          <w:p>
            <w:pPr>
              <w:spacing w:line="500" w:lineRule="exact"/>
              <w:jc w:val="center"/>
              <w:rPr>
                <w:rFonts w:ascii="Times New Roman" w:hAnsi="Times New Roman"/>
                <w:b/>
                <w:bCs/>
              </w:rPr>
            </w:pPr>
          </w:p>
          <w:p>
            <w:pPr>
              <w:spacing w:line="500" w:lineRule="exact"/>
              <w:jc w:val="center"/>
              <w:rPr>
                <w:rFonts w:ascii="Times New Roman" w:hAnsi="Times New Roman"/>
                <w:b/>
                <w:bCs/>
              </w:rPr>
            </w:pPr>
            <w:r>
              <w:rPr>
                <w:rFonts w:ascii="Times New Roman" w:hAnsi="Times New Roman"/>
                <w:b/>
                <w:bCs/>
              </w:rPr>
              <w:t>照</w:t>
            </w:r>
          </w:p>
          <w:p>
            <w:pPr>
              <w:spacing w:line="500" w:lineRule="exact"/>
              <w:jc w:val="center"/>
              <w:rPr>
                <w:rFonts w:ascii="Times New Roman" w:hAnsi="Times New Roman"/>
              </w:rPr>
            </w:pPr>
            <w:r>
              <w:rPr>
                <w:rFonts w:ascii="Times New Roman" w:hAnsi="Times New Roman"/>
                <w:b/>
                <w:bCs/>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民族</w:t>
            </w:r>
          </w:p>
        </w:tc>
        <w:tc>
          <w:tcPr>
            <w:tcW w:w="1429" w:type="dxa"/>
            <w:gridSpan w:val="2"/>
            <w:vAlign w:val="center"/>
          </w:tcPr>
          <w:p>
            <w:pPr>
              <w:spacing w:line="500" w:lineRule="exact"/>
              <w:jc w:val="center"/>
              <w:rPr>
                <w:rFonts w:ascii="Times New Roman" w:hAnsi="Times New Roman"/>
              </w:rPr>
            </w:pPr>
          </w:p>
        </w:tc>
        <w:tc>
          <w:tcPr>
            <w:tcW w:w="1128" w:type="dxa"/>
            <w:gridSpan w:val="3"/>
            <w:vAlign w:val="center"/>
          </w:tcPr>
          <w:p>
            <w:pPr>
              <w:spacing w:line="500" w:lineRule="exact"/>
              <w:jc w:val="center"/>
              <w:rPr>
                <w:rFonts w:ascii="Times New Roman" w:hAnsi="Times New Roman"/>
                <w:b/>
                <w:bCs/>
              </w:rPr>
            </w:pPr>
            <w:r>
              <w:rPr>
                <w:rFonts w:ascii="Times New Roman" w:hAnsi="Times New Roman"/>
                <w:b/>
                <w:bCs/>
              </w:rPr>
              <w:t>政治面貌</w:t>
            </w:r>
          </w:p>
        </w:tc>
        <w:tc>
          <w:tcPr>
            <w:tcW w:w="804" w:type="dxa"/>
            <w:gridSpan w:val="2"/>
            <w:vAlign w:val="center"/>
          </w:tcPr>
          <w:p>
            <w:pPr>
              <w:spacing w:line="500" w:lineRule="exact"/>
              <w:jc w:val="center"/>
              <w:rPr>
                <w:rFonts w:ascii="Times New Roman" w:hAnsi="Times New Roman"/>
              </w:rPr>
            </w:pPr>
          </w:p>
        </w:tc>
        <w:tc>
          <w:tcPr>
            <w:tcW w:w="1349" w:type="dxa"/>
            <w:vAlign w:val="center"/>
          </w:tcPr>
          <w:p>
            <w:pPr>
              <w:spacing w:line="500" w:lineRule="exact"/>
              <w:jc w:val="center"/>
              <w:rPr>
                <w:rFonts w:ascii="Times New Roman" w:hAnsi="Times New Roman"/>
                <w:b/>
                <w:bCs/>
              </w:rPr>
            </w:pPr>
            <w:r>
              <w:rPr>
                <w:rFonts w:ascii="Times New Roman" w:hAnsi="Times New Roman"/>
                <w:b/>
                <w:bCs/>
              </w:rPr>
              <w:t>婚姻状况</w:t>
            </w:r>
          </w:p>
        </w:tc>
        <w:tc>
          <w:tcPr>
            <w:tcW w:w="1091" w:type="dxa"/>
            <w:vAlign w:val="center"/>
          </w:tcPr>
          <w:p>
            <w:pPr>
              <w:spacing w:line="500" w:lineRule="exact"/>
              <w:jc w:val="center"/>
              <w:rPr>
                <w:rFonts w:ascii="Times New Roman" w:hAnsi="Times New Roman"/>
              </w:rPr>
            </w:pPr>
          </w:p>
        </w:tc>
        <w:tc>
          <w:tcPr>
            <w:tcW w:w="2041" w:type="dxa"/>
            <w:gridSpan w:val="2"/>
            <w:vMerge w:val="continue"/>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毕业院校</w:t>
            </w:r>
          </w:p>
        </w:tc>
        <w:tc>
          <w:tcPr>
            <w:tcW w:w="3361" w:type="dxa"/>
            <w:gridSpan w:val="7"/>
            <w:vAlign w:val="center"/>
          </w:tcPr>
          <w:p>
            <w:pPr>
              <w:spacing w:line="500" w:lineRule="exact"/>
              <w:jc w:val="center"/>
              <w:rPr>
                <w:rFonts w:ascii="Times New Roman" w:hAnsi="Times New Roman"/>
              </w:rPr>
            </w:pPr>
          </w:p>
        </w:tc>
        <w:tc>
          <w:tcPr>
            <w:tcW w:w="1349" w:type="dxa"/>
            <w:vAlign w:val="center"/>
          </w:tcPr>
          <w:p>
            <w:pPr>
              <w:spacing w:line="500" w:lineRule="exact"/>
              <w:jc w:val="center"/>
              <w:rPr>
                <w:rFonts w:ascii="Times New Roman" w:hAnsi="Times New Roman"/>
                <w:b/>
                <w:bCs/>
              </w:rPr>
            </w:pPr>
            <w:r>
              <w:rPr>
                <w:rFonts w:ascii="Times New Roman" w:hAnsi="Times New Roman"/>
                <w:b/>
                <w:bCs/>
              </w:rPr>
              <w:t>学历</w:t>
            </w:r>
          </w:p>
        </w:tc>
        <w:tc>
          <w:tcPr>
            <w:tcW w:w="1091" w:type="dxa"/>
            <w:vAlign w:val="center"/>
          </w:tcPr>
          <w:p>
            <w:pPr>
              <w:spacing w:line="500" w:lineRule="exact"/>
              <w:jc w:val="center"/>
              <w:rPr>
                <w:rFonts w:ascii="Times New Roman" w:hAnsi="Times New Roman"/>
              </w:rPr>
            </w:pPr>
          </w:p>
        </w:tc>
        <w:tc>
          <w:tcPr>
            <w:tcW w:w="2041" w:type="dxa"/>
            <w:gridSpan w:val="2"/>
            <w:vMerge w:val="continue"/>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所学专业</w:t>
            </w:r>
          </w:p>
        </w:tc>
        <w:tc>
          <w:tcPr>
            <w:tcW w:w="3361" w:type="dxa"/>
            <w:gridSpan w:val="7"/>
            <w:vAlign w:val="center"/>
          </w:tcPr>
          <w:p>
            <w:pPr>
              <w:spacing w:line="500" w:lineRule="exact"/>
              <w:jc w:val="center"/>
              <w:rPr>
                <w:rFonts w:ascii="Times New Roman" w:hAnsi="Times New Roman"/>
              </w:rPr>
            </w:pPr>
          </w:p>
        </w:tc>
        <w:tc>
          <w:tcPr>
            <w:tcW w:w="1349" w:type="dxa"/>
            <w:vAlign w:val="center"/>
          </w:tcPr>
          <w:p>
            <w:pPr>
              <w:spacing w:line="500" w:lineRule="exact"/>
              <w:jc w:val="center"/>
              <w:rPr>
                <w:rFonts w:ascii="Times New Roman" w:hAnsi="Times New Roman"/>
                <w:b/>
                <w:bCs/>
              </w:rPr>
            </w:pPr>
            <w:r>
              <w:rPr>
                <w:rFonts w:ascii="Times New Roman" w:hAnsi="Times New Roman"/>
                <w:b/>
                <w:bCs/>
              </w:rPr>
              <w:t>学位</w:t>
            </w:r>
          </w:p>
        </w:tc>
        <w:tc>
          <w:tcPr>
            <w:tcW w:w="1091" w:type="dxa"/>
            <w:vAlign w:val="center"/>
          </w:tcPr>
          <w:p>
            <w:pPr>
              <w:spacing w:line="500" w:lineRule="exact"/>
              <w:jc w:val="center"/>
              <w:rPr>
                <w:rFonts w:ascii="Times New Roman" w:hAnsi="Times New Roman"/>
              </w:rPr>
            </w:pPr>
          </w:p>
        </w:tc>
        <w:tc>
          <w:tcPr>
            <w:tcW w:w="2041" w:type="dxa"/>
            <w:gridSpan w:val="2"/>
            <w:vMerge w:val="continue"/>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650" w:type="dxa"/>
            <w:gridSpan w:val="8"/>
            <w:vAlign w:val="center"/>
          </w:tcPr>
          <w:p>
            <w:pPr>
              <w:spacing w:line="500" w:lineRule="exact"/>
              <w:jc w:val="center"/>
              <w:rPr>
                <w:rFonts w:ascii="Times New Roman" w:hAnsi="Times New Roman"/>
                <w:b/>
                <w:bCs/>
              </w:rPr>
            </w:pPr>
            <w:r>
              <w:rPr>
                <w:rFonts w:ascii="Times New Roman" w:hAnsi="Times New Roman"/>
                <w:b/>
                <w:bCs/>
              </w:rPr>
              <w:t>是否具有两年以上基层工作经历</w:t>
            </w:r>
          </w:p>
        </w:tc>
        <w:tc>
          <w:tcPr>
            <w:tcW w:w="2440" w:type="dxa"/>
            <w:gridSpan w:val="2"/>
            <w:vAlign w:val="center"/>
          </w:tcPr>
          <w:p>
            <w:pPr>
              <w:spacing w:line="500" w:lineRule="exact"/>
              <w:jc w:val="center"/>
              <w:rPr>
                <w:rFonts w:ascii="Times New Roman" w:hAnsi="Times New Roman"/>
              </w:rPr>
            </w:pPr>
            <w:r>
              <w:rPr>
                <w:rFonts w:ascii="Times New Roman" w:hAnsi="Times New Roman"/>
                <w:b/>
                <w:bCs/>
              </w:rPr>
              <w:t>（是）     （否）</w:t>
            </w:r>
          </w:p>
        </w:tc>
        <w:tc>
          <w:tcPr>
            <w:tcW w:w="2041" w:type="dxa"/>
            <w:gridSpan w:val="2"/>
            <w:vMerge w:val="continue"/>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31" w:type="dxa"/>
            <w:gridSpan w:val="12"/>
            <w:vAlign w:val="center"/>
          </w:tcPr>
          <w:p>
            <w:pPr>
              <w:spacing w:line="500" w:lineRule="exact"/>
              <w:jc w:val="center"/>
              <w:rPr>
                <w:rFonts w:ascii="Times New Roman" w:hAnsi="Times New Roman"/>
                <w:b/>
                <w:bCs/>
              </w:rPr>
            </w:pPr>
            <w:r>
              <w:rPr>
                <w:rFonts w:ascii="Times New Roman" w:hAnsi="Times New Roman"/>
                <w:b/>
                <w:bCs/>
              </w:rPr>
              <w:t>下一栏由全日制普通高校应届毕业生填写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生源地</w:t>
            </w:r>
          </w:p>
        </w:tc>
        <w:tc>
          <w:tcPr>
            <w:tcW w:w="2974" w:type="dxa"/>
            <w:gridSpan w:val="6"/>
            <w:vAlign w:val="center"/>
          </w:tcPr>
          <w:p>
            <w:pPr>
              <w:spacing w:line="500" w:lineRule="exact"/>
              <w:jc w:val="center"/>
              <w:rPr>
                <w:rFonts w:ascii="Times New Roman" w:hAnsi="Times New Roman"/>
              </w:rPr>
            </w:pPr>
          </w:p>
        </w:tc>
        <w:tc>
          <w:tcPr>
            <w:tcW w:w="1736" w:type="dxa"/>
            <w:gridSpan w:val="2"/>
            <w:vAlign w:val="center"/>
          </w:tcPr>
          <w:p>
            <w:pPr>
              <w:spacing w:line="500" w:lineRule="exact"/>
              <w:jc w:val="center"/>
              <w:rPr>
                <w:rFonts w:ascii="Times New Roman" w:hAnsi="Times New Roman"/>
                <w:b/>
                <w:bCs/>
              </w:rPr>
            </w:pPr>
            <w:r>
              <w:rPr>
                <w:rFonts w:ascii="Times New Roman" w:hAnsi="Times New Roman"/>
                <w:b/>
                <w:bCs/>
              </w:rPr>
              <w:t>现户籍所在地</w:t>
            </w:r>
          </w:p>
        </w:tc>
        <w:tc>
          <w:tcPr>
            <w:tcW w:w="3132" w:type="dxa"/>
            <w:gridSpan w:val="3"/>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31" w:type="dxa"/>
            <w:gridSpan w:val="12"/>
            <w:vAlign w:val="center"/>
          </w:tcPr>
          <w:p>
            <w:pPr>
              <w:spacing w:line="500" w:lineRule="exact"/>
              <w:jc w:val="center"/>
              <w:rPr>
                <w:rFonts w:ascii="Times New Roman" w:hAnsi="Times New Roman"/>
                <w:b/>
                <w:bCs/>
              </w:rPr>
            </w:pPr>
            <w:r>
              <w:rPr>
                <w:rFonts w:ascii="Times New Roman" w:hAnsi="Times New Roman"/>
                <w:b/>
                <w:bCs/>
              </w:rPr>
              <w:t>下一栏由非全日制普通高校应届毕业生（社会其他人员）填写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毕业日期</w:t>
            </w:r>
          </w:p>
        </w:tc>
        <w:tc>
          <w:tcPr>
            <w:tcW w:w="2974" w:type="dxa"/>
            <w:gridSpan w:val="6"/>
            <w:vAlign w:val="center"/>
          </w:tcPr>
          <w:p>
            <w:pPr>
              <w:spacing w:line="500" w:lineRule="exact"/>
              <w:jc w:val="center"/>
              <w:rPr>
                <w:rFonts w:ascii="Times New Roman" w:hAnsi="Times New Roman"/>
              </w:rPr>
            </w:pPr>
          </w:p>
        </w:tc>
        <w:tc>
          <w:tcPr>
            <w:tcW w:w="1736" w:type="dxa"/>
            <w:gridSpan w:val="2"/>
            <w:vAlign w:val="center"/>
          </w:tcPr>
          <w:p>
            <w:pPr>
              <w:spacing w:line="500" w:lineRule="exact"/>
              <w:jc w:val="center"/>
              <w:rPr>
                <w:rFonts w:ascii="Times New Roman" w:hAnsi="Times New Roman"/>
                <w:b/>
                <w:bCs/>
              </w:rPr>
            </w:pPr>
            <w:r>
              <w:rPr>
                <w:rFonts w:ascii="Times New Roman" w:hAnsi="Times New Roman"/>
                <w:b/>
                <w:bCs/>
              </w:rPr>
              <w:t>现户籍所在地</w:t>
            </w:r>
          </w:p>
        </w:tc>
        <w:tc>
          <w:tcPr>
            <w:tcW w:w="3132" w:type="dxa"/>
            <w:gridSpan w:val="3"/>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289" w:type="dxa"/>
            <w:vAlign w:val="center"/>
          </w:tcPr>
          <w:p>
            <w:pPr>
              <w:spacing w:line="320" w:lineRule="exact"/>
              <w:jc w:val="center"/>
              <w:rPr>
                <w:rFonts w:ascii="Times New Roman" w:hAnsi="Times New Roman"/>
                <w:b/>
                <w:bCs/>
                <w:sz w:val="18"/>
                <w:szCs w:val="18"/>
              </w:rPr>
            </w:pPr>
            <w:r>
              <w:rPr>
                <w:rFonts w:ascii="Times New Roman" w:hAnsi="Times New Roman"/>
                <w:b/>
                <w:bCs/>
                <w:sz w:val="18"/>
                <w:szCs w:val="18"/>
              </w:rPr>
              <w:t>专业证书或资格</w:t>
            </w:r>
          </w:p>
        </w:tc>
        <w:tc>
          <w:tcPr>
            <w:tcW w:w="2974" w:type="dxa"/>
            <w:gridSpan w:val="6"/>
            <w:vAlign w:val="center"/>
          </w:tcPr>
          <w:p>
            <w:pPr>
              <w:spacing w:line="500" w:lineRule="exact"/>
              <w:jc w:val="center"/>
              <w:rPr>
                <w:rFonts w:ascii="Times New Roman" w:hAnsi="Times New Roman"/>
              </w:rPr>
            </w:pPr>
          </w:p>
        </w:tc>
        <w:tc>
          <w:tcPr>
            <w:tcW w:w="1736" w:type="dxa"/>
            <w:gridSpan w:val="2"/>
            <w:vAlign w:val="center"/>
          </w:tcPr>
          <w:p>
            <w:pPr>
              <w:spacing w:line="500" w:lineRule="exact"/>
              <w:jc w:val="center"/>
              <w:rPr>
                <w:rFonts w:ascii="Times New Roman" w:hAnsi="Times New Roman"/>
                <w:b/>
                <w:bCs/>
              </w:rPr>
            </w:pPr>
            <w:r>
              <w:rPr>
                <w:rFonts w:ascii="Times New Roman" w:hAnsi="Times New Roman"/>
                <w:b/>
                <w:bCs/>
              </w:rPr>
              <w:t>职称或职务</w:t>
            </w:r>
          </w:p>
        </w:tc>
        <w:tc>
          <w:tcPr>
            <w:tcW w:w="3132" w:type="dxa"/>
            <w:gridSpan w:val="3"/>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固定电话</w:t>
            </w:r>
          </w:p>
        </w:tc>
        <w:tc>
          <w:tcPr>
            <w:tcW w:w="1739" w:type="dxa"/>
            <w:gridSpan w:val="3"/>
            <w:vAlign w:val="center"/>
          </w:tcPr>
          <w:p>
            <w:pPr>
              <w:spacing w:line="500" w:lineRule="exact"/>
              <w:jc w:val="center"/>
              <w:rPr>
                <w:rFonts w:ascii="Times New Roman" w:hAnsi="Times New Roman"/>
              </w:rPr>
            </w:pPr>
          </w:p>
        </w:tc>
        <w:tc>
          <w:tcPr>
            <w:tcW w:w="1235" w:type="dxa"/>
            <w:gridSpan w:val="3"/>
            <w:vAlign w:val="center"/>
          </w:tcPr>
          <w:p>
            <w:pPr>
              <w:spacing w:line="500" w:lineRule="exact"/>
              <w:jc w:val="center"/>
              <w:rPr>
                <w:rFonts w:ascii="Times New Roman" w:hAnsi="Times New Roman"/>
                <w:b/>
                <w:bCs/>
              </w:rPr>
            </w:pPr>
            <w:r>
              <w:rPr>
                <w:rFonts w:ascii="Times New Roman" w:hAnsi="Times New Roman"/>
                <w:b/>
                <w:bCs/>
              </w:rPr>
              <w:t>移动电话</w:t>
            </w:r>
          </w:p>
        </w:tc>
        <w:tc>
          <w:tcPr>
            <w:tcW w:w="1736" w:type="dxa"/>
            <w:gridSpan w:val="2"/>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b/>
                <w:bCs/>
              </w:rPr>
            </w:pPr>
            <w:r>
              <w:rPr>
                <w:rFonts w:ascii="Times New Roman" w:hAnsi="Times New Roman"/>
                <w:b/>
                <w:bCs/>
              </w:rPr>
              <w:t>Email</w:t>
            </w:r>
          </w:p>
        </w:tc>
        <w:tc>
          <w:tcPr>
            <w:tcW w:w="2041" w:type="dxa"/>
            <w:gridSpan w:val="2"/>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89" w:type="dxa"/>
            <w:vAlign w:val="center"/>
          </w:tcPr>
          <w:p>
            <w:pPr>
              <w:spacing w:line="500" w:lineRule="exact"/>
              <w:jc w:val="center"/>
              <w:rPr>
                <w:rFonts w:ascii="Times New Roman" w:hAnsi="Times New Roman"/>
                <w:b/>
                <w:bCs/>
              </w:rPr>
            </w:pPr>
            <w:r>
              <w:rPr>
                <w:rFonts w:ascii="Times New Roman" w:hAnsi="Times New Roman"/>
                <w:b/>
                <w:bCs/>
              </w:rPr>
              <w:t>通讯地址</w:t>
            </w:r>
          </w:p>
        </w:tc>
        <w:tc>
          <w:tcPr>
            <w:tcW w:w="4710" w:type="dxa"/>
            <w:gridSpan w:val="8"/>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b/>
                <w:bCs/>
              </w:rPr>
            </w:pPr>
            <w:r>
              <w:rPr>
                <w:rFonts w:ascii="Times New Roman" w:hAnsi="Times New Roman"/>
                <w:b/>
                <w:bCs/>
              </w:rPr>
              <w:t>邮编</w:t>
            </w:r>
          </w:p>
        </w:tc>
        <w:tc>
          <w:tcPr>
            <w:tcW w:w="2041" w:type="dxa"/>
            <w:gridSpan w:val="2"/>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289" w:type="dxa"/>
            <w:vMerge w:val="restart"/>
            <w:vAlign w:val="center"/>
          </w:tcPr>
          <w:p>
            <w:pPr>
              <w:spacing w:line="500" w:lineRule="exact"/>
              <w:jc w:val="center"/>
              <w:rPr>
                <w:rFonts w:ascii="Times New Roman" w:hAnsi="Times New Roman"/>
                <w:b/>
                <w:bCs/>
              </w:rPr>
            </w:pPr>
            <w:r>
              <w:rPr>
                <w:rFonts w:ascii="Times New Roman" w:hAnsi="Times New Roman"/>
                <w:b/>
                <w:bCs/>
              </w:rPr>
              <w:t>个人简历</w:t>
            </w:r>
          </w:p>
          <w:p>
            <w:pPr>
              <w:spacing w:line="500" w:lineRule="exact"/>
              <w:jc w:val="center"/>
              <w:rPr>
                <w:rFonts w:ascii="Times New Roman" w:hAnsi="Times New Roman"/>
                <w:b/>
                <w:bCs/>
              </w:rPr>
            </w:pPr>
            <w:r>
              <w:rPr>
                <w:rFonts w:hint="eastAsia" w:ascii="Times New Roman" w:hAnsi="Times New Roman"/>
                <w:b/>
                <w:bCs/>
              </w:rPr>
              <w:t>（高中开</w:t>
            </w:r>
          </w:p>
          <w:p>
            <w:pPr>
              <w:spacing w:line="500" w:lineRule="exact"/>
              <w:jc w:val="center"/>
              <w:rPr>
                <w:rFonts w:ascii="Times New Roman" w:hAnsi="Times New Roman"/>
                <w:b/>
                <w:bCs/>
              </w:rPr>
            </w:pPr>
            <w:r>
              <w:rPr>
                <w:rFonts w:hint="eastAsia" w:ascii="Times New Roman" w:hAnsi="Times New Roman"/>
                <w:b/>
                <w:bCs/>
              </w:rPr>
              <w:t>始填）</w:t>
            </w:r>
          </w:p>
        </w:tc>
        <w:tc>
          <w:tcPr>
            <w:tcW w:w="1230" w:type="dxa"/>
            <w:vAlign w:val="center"/>
          </w:tcPr>
          <w:p>
            <w:pPr>
              <w:spacing w:line="500" w:lineRule="exact"/>
              <w:jc w:val="center"/>
              <w:rPr>
                <w:rFonts w:ascii="Times New Roman" w:hAnsi="Times New Roman"/>
                <w:b/>
                <w:bCs/>
              </w:rPr>
            </w:pPr>
            <w:r>
              <w:rPr>
                <w:rFonts w:hint="eastAsia" w:ascii="Times New Roman" w:hAnsi="Times New Roman"/>
                <w:b/>
                <w:bCs/>
              </w:rPr>
              <w:t>起始年月</w:t>
            </w:r>
          </w:p>
        </w:tc>
        <w:tc>
          <w:tcPr>
            <w:tcW w:w="1230" w:type="dxa"/>
            <w:gridSpan w:val="3"/>
            <w:vAlign w:val="center"/>
          </w:tcPr>
          <w:p>
            <w:pPr>
              <w:spacing w:line="500" w:lineRule="exact"/>
              <w:jc w:val="center"/>
              <w:rPr>
                <w:rFonts w:ascii="Times New Roman" w:hAnsi="Times New Roman"/>
                <w:b/>
                <w:bCs/>
              </w:rPr>
            </w:pPr>
            <w:r>
              <w:rPr>
                <w:rFonts w:hint="eastAsia" w:ascii="Times New Roman" w:hAnsi="Times New Roman"/>
                <w:b/>
                <w:bCs/>
              </w:rPr>
              <w:t>终止年月</w:t>
            </w:r>
          </w:p>
        </w:tc>
        <w:tc>
          <w:tcPr>
            <w:tcW w:w="2250" w:type="dxa"/>
            <w:gridSpan w:val="4"/>
            <w:vAlign w:val="center"/>
          </w:tcPr>
          <w:p>
            <w:pPr>
              <w:spacing w:line="500" w:lineRule="exact"/>
              <w:jc w:val="center"/>
              <w:rPr>
                <w:rFonts w:ascii="Times New Roman" w:hAnsi="Times New Roman"/>
                <w:b/>
                <w:bCs/>
              </w:rPr>
            </w:pPr>
            <w:r>
              <w:rPr>
                <w:rFonts w:hint="eastAsia" w:ascii="Times New Roman" w:hAnsi="Times New Roman"/>
                <w:b/>
                <w:bCs/>
              </w:rPr>
              <w:t>单位</w:t>
            </w:r>
          </w:p>
        </w:tc>
        <w:tc>
          <w:tcPr>
            <w:tcW w:w="1091" w:type="dxa"/>
            <w:vAlign w:val="center"/>
          </w:tcPr>
          <w:p>
            <w:pPr>
              <w:spacing w:line="500" w:lineRule="exact"/>
              <w:jc w:val="center"/>
              <w:rPr>
                <w:rFonts w:ascii="Times New Roman" w:hAnsi="Times New Roman"/>
                <w:b/>
                <w:bCs/>
              </w:rPr>
            </w:pPr>
            <w:r>
              <w:rPr>
                <w:rFonts w:hint="eastAsia" w:ascii="Times New Roman" w:hAnsi="Times New Roman"/>
                <w:b/>
                <w:bCs/>
              </w:rPr>
              <w:t>身份</w:t>
            </w:r>
          </w:p>
        </w:tc>
        <w:tc>
          <w:tcPr>
            <w:tcW w:w="997" w:type="dxa"/>
            <w:vAlign w:val="center"/>
          </w:tcPr>
          <w:p>
            <w:pPr>
              <w:spacing w:line="500" w:lineRule="exact"/>
              <w:jc w:val="center"/>
              <w:rPr>
                <w:rFonts w:ascii="Times New Roman" w:hAnsi="Times New Roman"/>
                <w:b/>
                <w:bCs/>
              </w:rPr>
            </w:pPr>
            <w:r>
              <w:rPr>
                <w:rFonts w:hint="eastAsia" w:ascii="Times New Roman" w:hAnsi="Times New Roman"/>
                <w:b/>
                <w:bCs/>
              </w:rPr>
              <w:t>职务</w:t>
            </w:r>
          </w:p>
        </w:tc>
        <w:tc>
          <w:tcPr>
            <w:tcW w:w="1044" w:type="dxa"/>
            <w:vAlign w:val="center"/>
          </w:tcPr>
          <w:p>
            <w:pPr>
              <w:spacing w:line="500" w:lineRule="exact"/>
              <w:jc w:val="center"/>
              <w:rPr>
                <w:rFonts w:ascii="Times New Roman" w:hAnsi="Times New Roman"/>
                <w:b/>
                <w:bCs/>
              </w:rPr>
            </w:pPr>
            <w:r>
              <w:rPr>
                <w:rFonts w:hint="eastAsia" w:ascii="Times New Roman" w:hAnsi="Times New Roman"/>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289" w:type="dxa"/>
            <w:vMerge w:val="continue"/>
            <w:vAlign w:val="center"/>
          </w:tcPr>
          <w:p>
            <w:pPr>
              <w:spacing w:line="500" w:lineRule="exact"/>
              <w:jc w:val="center"/>
              <w:rPr>
                <w:rFonts w:ascii="Times New Roman" w:hAnsi="Times New Roman"/>
                <w:b/>
                <w:bCs/>
              </w:rPr>
            </w:pPr>
          </w:p>
        </w:tc>
        <w:tc>
          <w:tcPr>
            <w:tcW w:w="1230" w:type="dxa"/>
            <w:vAlign w:val="center"/>
          </w:tcPr>
          <w:p>
            <w:pPr>
              <w:spacing w:line="500" w:lineRule="exact"/>
              <w:jc w:val="center"/>
              <w:rPr>
                <w:rFonts w:ascii="Times New Roman" w:hAnsi="Times New Roman"/>
              </w:rPr>
            </w:pPr>
          </w:p>
        </w:tc>
        <w:tc>
          <w:tcPr>
            <w:tcW w:w="1230" w:type="dxa"/>
            <w:gridSpan w:val="3"/>
            <w:vAlign w:val="center"/>
          </w:tcPr>
          <w:p>
            <w:pPr>
              <w:spacing w:line="500" w:lineRule="exact"/>
              <w:jc w:val="center"/>
              <w:rPr>
                <w:rFonts w:ascii="Times New Roman" w:hAnsi="Times New Roman"/>
              </w:rPr>
            </w:pPr>
          </w:p>
        </w:tc>
        <w:tc>
          <w:tcPr>
            <w:tcW w:w="2250" w:type="dxa"/>
            <w:gridSpan w:val="4"/>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rPr>
            </w:pPr>
          </w:p>
        </w:tc>
        <w:tc>
          <w:tcPr>
            <w:tcW w:w="997" w:type="dxa"/>
            <w:vAlign w:val="center"/>
          </w:tcPr>
          <w:p>
            <w:pPr>
              <w:spacing w:line="500" w:lineRule="exact"/>
              <w:jc w:val="center"/>
              <w:rPr>
                <w:rFonts w:ascii="Times New Roman" w:hAnsi="Times New Roman"/>
              </w:rPr>
            </w:pPr>
          </w:p>
        </w:tc>
        <w:tc>
          <w:tcPr>
            <w:tcW w:w="1044" w:type="dxa"/>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289" w:type="dxa"/>
            <w:vMerge w:val="continue"/>
            <w:vAlign w:val="center"/>
          </w:tcPr>
          <w:p>
            <w:pPr>
              <w:spacing w:line="500" w:lineRule="exact"/>
              <w:jc w:val="center"/>
              <w:rPr>
                <w:rFonts w:ascii="Times New Roman" w:hAnsi="Times New Roman"/>
                <w:b/>
                <w:bCs/>
              </w:rPr>
            </w:pPr>
          </w:p>
        </w:tc>
        <w:tc>
          <w:tcPr>
            <w:tcW w:w="1230" w:type="dxa"/>
            <w:vAlign w:val="center"/>
          </w:tcPr>
          <w:p>
            <w:pPr>
              <w:spacing w:line="500" w:lineRule="exact"/>
              <w:jc w:val="center"/>
              <w:rPr>
                <w:rFonts w:ascii="Times New Roman" w:hAnsi="Times New Roman"/>
              </w:rPr>
            </w:pPr>
          </w:p>
        </w:tc>
        <w:tc>
          <w:tcPr>
            <w:tcW w:w="1230" w:type="dxa"/>
            <w:gridSpan w:val="3"/>
            <w:vAlign w:val="center"/>
          </w:tcPr>
          <w:p>
            <w:pPr>
              <w:spacing w:line="500" w:lineRule="exact"/>
              <w:jc w:val="center"/>
              <w:rPr>
                <w:rFonts w:ascii="Times New Roman" w:hAnsi="Times New Roman"/>
              </w:rPr>
            </w:pPr>
          </w:p>
        </w:tc>
        <w:tc>
          <w:tcPr>
            <w:tcW w:w="2250" w:type="dxa"/>
            <w:gridSpan w:val="4"/>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rPr>
            </w:pPr>
          </w:p>
        </w:tc>
        <w:tc>
          <w:tcPr>
            <w:tcW w:w="997" w:type="dxa"/>
            <w:vAlign w:val="center"/>
          </w:tcPr>
          <w:p>
            <w:pPr>
              <w:spacing w:line="500" w:lineRule="exact"/>
              <w:jc w:val="center"/>
              <w:rPr>
                <w:rFonts w:ascii="Times New Roman" w:hAnsi="Times New Roman"/>
              </w:rPr>
            </w:pPr>
          </w:p>
        </w:tc>
        <w:tc>
          <w:tcPr>
            <w:tcW w:w="1044" w:type="dxa"/>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289" w:type="dxa"/>
            <w:vMerge w:val="continue"/>
            <w:vAlign w:val="center"/>
          </w:tcPr>
          <w:p>
            <w:pPr>
              <w:spacing w:line="500" w:lineRule="exact"/>
              <w:jc w:val="center"/>
              <w:rPr>
                <w:rFonts w:ascii="Times New Roman" w:hAnsi="Times New Roman"/>
                <w:b/>
                <w:bCs/>
              </w:rPr>
            </w:pPr>
          </w:p>
        </w:tc>
        <w:tc>
          <w:tcPr>
            <w:tcW w:w="1230" w:type="dxa"/>
            <w:vAlign w:val="center"/>
          </w:tcPr>
          <w:p>
            <w:pPr>
              <w:spacing w:line="500" w:lineRule="exact"/>
              <w:jc w:val="center"/>
              <w:rPr>
                <w:rFonts w:ascii="Times New Roman" w:hAnsi="Times New Roman"/>
              </w:rPr>
            </w:pPr>
          </w:p>
        </w:tc>
        <w:tc>
          <w:tcPr>
            <w:tcW w:w="1230" w:type="dxa"/>
            <w:gridSpan w:val="3"/>
            <w:vAlign w:val="center"/>
          </w:tcPr>
          <w:p>
            <w:pPr>
              <w:spacing w:line="500" w:lineRule="exact"/>
              <w:jc w:val="center"/>
              <w:rPr>
                <w:rFonts w:ascii="Times New Roman" w:hAnsi="Times New Roman"/>
              </w:rPr>
            </w:pPr>
          </w:p>
        </w:tc>
        <w:tc>
          <w:tcPr>
            <w:tcW w:w="2250" w:type="dxa"/>
            <w:gridSpan w:val="4"/>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rPr>
            </w:pPr>
          </w:p>
        </w:tc>
        <w:tc>
          <w:tcPr>
            <w:tcW w:w="997" w:type="dxa"/>
            <w:vAlign w:val="center"/>
          </w:tcPr>
          <w:p>
            <w:pPr>
              <w:spacing w:line="500" w:lineRule="exact"/>
              <w:jc w:val="center"/>
              <w:rPr>
                <w:rFonts w:ascii="Times New Roman" w:hAnsi="Times New Roman"/>
              </w:rPr>
            </w:pPr>
          </w:p>
        </w:tc>
        <w:tc>
          <w:tcPr>
            <w:tcW w:w="1044" w:type="dxa"/>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289" w:type="dxa"/>
            <w:vMerge w:val="continue"/>
            <w:vAlign w:val="center"/>
          </w:tcPr>
          <w:p>
            <w:pPr>
              <w:spacing w:line="500" w:lineRule="exact"/>
              <w:jc w:val="center"/>
              <w:rPr>
                <w:rFonts w:ascii="Times New Roman" w:hAnsi="Times New Roman"/>
                <w:b/>
                <w:bCs/>
              </w:rPr>
            </w:pPr>
          </w:p>
        </w:tc>
        <w:tc>
          <w:tcPr>
            <w:tcW w:w="1230" w:type="dxa"/>
            <w:vAlign w:val="center"/>
          </w:tcPr>
          <w:p>
            <w:pPr>
              <w:spacing w:line="500" w:lineRule="exact"/>
              <w:jc w:val="center"/>
              <w:rPr>
                <w:rFonts w:ascii="Times New Roman" w:hAnsi="Times New Roman"/>
              </w:rPr>
            </w:pPr>
          </w:p>
        </w:tc>
        <w:tc>
          <w:tcPr>
            <w:tcW w:w="1230" w:type="dxa"/>
            <w:gridSpan w:val="3"/>
            <w:vAlign w:val="center"/>
          </w:tcPr>
          <w:p>
            <w:pPr>
              <w:spacing w:line="500" w:lineRule="exact"/>
              <w:jc w:val="center"/>
              <w:rPr>
                <w:rFonts w:ascii="Times New Roman" w:hAnsi="Times New Roman"/>
              </w:rPr>
            </w:pPr>
          </w:p>
        </w:tc>
        <w:tc>
          <w:tcPr>
            <w:tcW w:w="2250" w:type="dxa"/>
            <w:gridSpan w:val="4"/>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rPr>
            </w:pPr>
          </w:p>
        </w:tc>
        <w:tc>
          <w:tcPr>
            <w:tcW w:w="997" w:type="dxa"/>
            <w:vAlign w:val="center"/>
          </w:tcPr>
          <w:p>
            <w:pPr>
              <w:spacing w:line="500" w:lineRule="exact"/>
              <w:jc w:val="center"/>
              <w:rPr>
                <w:rFonts w:ascii="Times New Roman" w:hAnsi="Times New Roman"/>
              </w:rPr>
            </w:pPr>
          </w:p>
        </w:tc>
        <w:tc>
          <w:tcPr>
            <w:tcW w:w="1044" w:type="dxa"/>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289" w:type="dxa"/>
            <w:vMerge w:val="continue"/>
            <w:vAlign w:val="center"/>
          </w:tcPr>
          <w:p>
            <w:pPr>
              <w:spacing w:line="500" w:lineRule="exact"/>
              <w:jc w:val="center"/>
              <w:rPr>
                <w:rFonts w:ascii="Times New Roman" w:hAnsi="Times New Roman"/>
                <w:b/>
                <w:bCs/>
              </w:rPr>
            </w:pPr>
          </w:p>
        </w:tc>
        <w:tc>
          <w:tcPr>
            <w:tcW w:w="1230" w:type="dxa"/>
            <w:vAlign w:val="center"/>
          </w:tcPr>
          <w:p>
            <w:pPr>
              <w:spacing w:line="500" w:lineRule="exact"/>
              <w:jc w:val="center"/>
              <w:rPr>
                <w:rFonts w:ascii="Times New Roman" w:hAnsi="Times New Roman"/>
              </w:rPr>
            </w:pPr>
          </w:p>
        </w:tc>
        <w:tc>
          <w:tcPr>
            <w:tcW w:w="1230" w:type="dxa"/>
            <w:gridSpan w:val="3"/>
            <w:vAlign w:val="center"/>
          </w:tcPr>
          <w:p>
            <w:pPr>
              <w:spacing w:line="500" w:lineRule="exact"/>
              <w:jc w:val="center"/>
              <w:rPr>
                <w:rFonts w:ascii="Times New Roman" w:hAnsi="Times New Roman"/>
              </w:rPr>
            </w:pPr>
          </w:p>
        </w:tc>
        <w:tc>
          <w:tcPr>
            <w:tcW w:w="2250" w:type="dxa"/>
            <w:gridSpan w:val="4"/>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rPr>
            </w:pPr>
          </w:p>
        </w:tc>
        <w:tc>
          <w:tcPr>
            <w:tcW w:w="997" w:type="dxa"/>
            <w:vAlign w:val="center"/>
          </w:tcPr>
          <w:p>
            <w:pPr>
              <w:spacing w:line="500" w:lineRule="exact"/>
              <w:jc w:val="center"/>
              <w:rPr>
                <w:rFonts w:ascii="Times New Roman" w:hAnsi="Times New Roman"/>
              </w:rPr>
            </w:pPr>
          </w:p>
        </w:tc>
        <w:tc>
          <w:tcPr>
            <w:tcW w:w="1044" w:type="dxa"/>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289" w:type="dxa"/>
            <w:vMerge w:val="continue"/>
            <w:vAlign w:val="center"/>
          </w:tcPr>
          <w:p>
            <w:pPr>
              <w:spacing w:line="500" w:lineRule="exact"/>
              <w:jc w:val="center"/>
              <w:rPr>
                <w:rFonts w:ascii="Times New Roman" w:hAnsi="Times New Roman"/>
                <w:b/>
                <w:bCs/>
              </w:rPr>
            </w:pPr>
          </w:p>
        </w:tc>
        <w:tc>
          <w:tcPr>
            <w:tcW w:w="1230" w:type="dxa"/>
            <w:vAlign w:val="center"/>
          </w:tcPr>
          <w:p>
            <w:pPr>
              <w:spacing w:line="500" w:lineRule="exact"/>
              <w:jc w:val="center"/>
              <w:rPr>
                <w:rFonts w:ascii="Times New Roman" w:hAnsi="Times New Roman"/>
              </w:rPr>
            </w:pPr>
          </w:p>
        </w:tc>
        <w:tc>
          <w:tcPr>
            <w:tcW w:w="1230" w:type="dxa"/>
            <w:gridSpan w:val="3"/>
            <w:vAlign w:val="center"/>
          </w:tcPr>
          <w:p>
            <w:pPr>
              <w:spacing w:line="500" w:lineRule="exact"/>
              <w:jc w:val="center"/>
              <w:rPr>
                <w:rFonts w:ascii="Times New Roman" w:hAnsi="Times New Roman"/>
              </w:rPr>
            </w:pPr>
          </w:p>
        </w:tc>
        <w:tc>
          <w:tcPr>
            <w:tcW w:w="2250" w:type="dxa"/>
            <w:gridSpan w:val="4"/>
            <w:vAlign w:val="center"/>
          </w:tcPr>
          <w:p>
            <w:pPr>
              <w:spacing w:line="500" w:lineRule="exact"/>
              <w:jc w:val="center"/>
              <w:rPr>
                <w:rFonts w:ascii="Times New Roman" w:hAnsi="Times New Roman"/>
              </w:rPr>
            </w:pPr>
          </w:p>
        </w:tc>
        <w:tc>
          <w:tcPr>
            <w:tcW w:w="1091" w:type="dxa"/>
            <w:vAlign w:val="center"/>
          </w:tcPr>
          <w:p>
            <w:pPr>
              <w:spacing w:line="500" w:lineRule="exact"/>
              <w:jc w:val="center"/>
              <w:rPr>
                <w:rFonts w:ascii="Times New Roman" w:hAnsi="Times New Roman"/>
              </w:rPr>
            </w:pPr>
          </w:p>
        </w:tc>
        <w:tc>
          <w:tcPr>
            <w:tcW w:w="997" w:type="dxa"/>
            <w:vAlign w:val="center"/>
          </w:tcPr>
          <w:p>
            <w:pPr>
              <w:spacing w:line="500" w:lineRule="exact"/>
              <w:jc w:val="center"/>
              <w:rPr>
                <w:rFonts w:ascii="Times New Roman" w:hAnsi="Times New Roman"/>
              </w:rPr>
            </w:pPr>
          </w:p>
        </w:tc>
        <w:tc>
          <w:tcPr>
            <w:tcW w:w="1044" w:type="dxa"/>
            <w:vAlign w:val="center"/>
          </w:tcPr>
          <w:p>
            <w:pPr>
              <w:spacing w:line="5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jc w:val="center"/>
        </w:trPr>
        <w:tc>
          <w:tcPr>
            <w:tcW w:w="9131" w:type="dxa"/>
            <w:gridSpan w:val="12"/>
            <w:vAlign w:val="center"/>
          </w:tcPr>
          <w:p>
            <w:pPr>
              <w:spacing w:line="400" w:lineRule="exact"/>
              <w:jc w:val="center"/>
              <w:rPr>
                <w:rFonts w:ascii="Times New Roman" w:hAnsi="Times New Roman"/>
              </w:rPr>
            </w:pPr>
            <w:r>
              <w:rPr>
                <w:rFonts w:hint="eastAsia" w:ascii="Times New Roman" w:hAnsi="Times New Roman"/>
                <w:b/>
                <w:bCs/>
              </w:rPr>
              <w:t>本人承诺所填写的《面试考生情况登记表》及所提供材料均真实有效，如有不实，一切后果自负。    考生手写签名：                                  填表日期：2021年    月    日</w:t>
            </w:r>
            <w:r>
              <w:rPr>
                <w:rFonts w:hint="eastAsia" w:ascii="Times New Roman" w:hAns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1289" w:type="dxa"/>
            <w:vAlign w:val="center"/>
          </w:tcPr>
          <w:p>
            <w:pPr>
              <w:spacing w:line="480" w:lineRule="exact"/>
              <w:jc w:val="center"/>
              <w:rPr>
                <w:rFonts w:ascii="Times New Roman" w:hAnsi="Times New Roman"/>
                <w:b/>
                <w:bCs/>
              </w:rPr>
            </w:pPr>
            <w:r>
              <w:rPr>
                <w:rFonts w:hint="eastAsia" w:ascii="Times New Roman" w:hAnsi="Times New Roman"/>
                <w:b/>
                <w:bCs/>
              </w:rPr>
              <w:t>招录单位资格复审意见</w:t>
            </w:r>
          </w:p>
        </w:tc>
        <w:tc>
          <w:tcPr>
            <w:tcW w:w="7842" w:type="dxa"/>
            <w:gridSpan w:val="11"/>
            <w:vAlign w:val="center"/>
          </w:tcPr>
          <w:p>
            <w:pPr>
              <w:spacing w:line="480" w:lineRule="exact"/>
              <w:jc w:val="center"/>
              <w:rPr>
                <w:rFonts w:ascii="Times New Roman" w:hAnsi="Times New Roman"/>
                <w:b/>
                <w:bCs/>
              </w:rPr>
            </w:pPr>
            <w:r>
              <w:rPr>
                <w:rFonts w:hint="eastAsia" w:ascii="Times New Roman" w:hAnsi="Times New Roman"/>
                <w:b/>
                <w:bCs/>
              </w:rPr>
              <w:t>审核人员签名：</w:t>
            </w:r>
          </w:p>
          <w:p>
            <w:pPr>
              <w:spacing w:line="480" w:lineRule="exact"/>
              <w:jc w:val="center"/>
              <w:rPr>
                <w:rFonts w:ascii="Times New Roman" w:hAnsi="Times New Roman"/>
              </w:rPr>
            </w:pPr>
            <w:r>
              <w:rPr>
                <w:rFonts w:hint="eastAsia" w:ascii="Times New Roman" w:hAnsi="Times New Roman"/>
                <w:b/>
                <w:bCs/>
              </w:rPr>
              <w:t xml:space="preserve">         2021年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1289" w:type="dxa"/>
            <w:vAlign w:val="center"/>
          </w:tcPr>
          <w:p>
            <w:pPr>
              <w:spacing w:line="360" w:lineRule="exact"/>
              <w:jc w:val="center"/>
              <w:rPr>
                <w:rFonts w:ascii="Times New Roman" w:hAnsi="Times New Roman"/>
                <w:b/>
                <w:bCs/>
              </w:rPr>
            </w:pPr>
            <w:r>
              <w:rPr>
                <w:rFonts w:hint="eastAsia" w:ascii="Times New Roman" w:hAnsi="Times New Roman"/>
                <w:b/>
                <w:bCs/>
              </w:rPr>
              <w:t>备注</w:t>
            </w:r>
          </w:p>
        </w:tc>
        <w:tc>
          <w:tcPr>
            <w:tcW w:w="7842" w:type="dxa"/>
            <w:gridSpan w:val="11"/>
            <w:vAlign w:val="center"/>
          </w:tcPr>
          <w:p>
            <w:pPr>
              <w:spacing w:line="360" w:lineRule="exact"/>
              <w:jc w:val="center"/>
              <w:rPr>
                <w:rFonts w:ascii="Times New Roman" w:hAnsi="Times New Roman"/>
              </w:rPr>
            </w:pPr>
          </w:p>
        </w:tc>
      </w:tr>
    </w:tbl>
    <w:p>
      <w:pPr>
        <w:pStyle w:val="2"/>
        <w:jc w:val="both"/>
        <w:rPr>
          <w:rFonts w:ascii="Times New Roman" w:hAnsi="Times New Roman" w:eastAsia="黑体"/>
          <w:sz w:val="28"/>
          <w:szCs w:val="28"/>
        </w:rPr>
        <w:sectPr>
          <w:pgSz w:w="11906" w:h="16838"/>
          <w:pgMar w:top="1247" w:right="1531" w:bottom="1247" w:left="1531" w:header="851" w:footer="992" w:gutter="0"/>
          <w:pgNumType w:fmt="numberInDash"/>
          <w:cols w:space="0" w:num="1"/>
          <w:docGrid w:type="lines" w:linePitch="312" w:charSpace="0"/>
        </w:sectPr>
      </w:pPr>
    </w:p>
    <w:p>
      <w:pPr>
        <w:pStyle w:val="2"/>
        <w:jc w:val="both"/>
        <w:rPr>
          <w:rFonts w:ascii="Times New Roman" w:hAnsi="Times New Roman" w:eastAsia="黑体"/>
          <w:sz w:val="28"/>
          <w:szCs w:val="28"/>
        </w:rPr>
      </w:pPr>
      <w:r>
        <w:rPr>
          <w:rFonts w:ascii="Times New Roman" w:hAnsi="Times New Roman" w:eastAsia="黑体"/>
          <w:sz w:val="28"/>
          <w:szCs w:val="28"/>
        </w:rPr>
        <w:t>附件3</w:t>
      </w:r>
    </w:p>
    <w:p>
      <w:pPr>
        <w:pStyle w:val="6"/>
        <w:widowControl/>
        <w:spacing w:line="560" w:lineRule="exact"/>
        <w:jc w:val="center"/>
        <w:rPr>
          <w:rFonts w:ascii="Times New Roman" w:hAnsi="Times New Roman" w:eastAsia="方正小标宋_GBK"/>
        </w:rPr>
      </w:pPr>
      <w:r>
        <w:rPr>
          <w:rFonts w:ascii="Times New Roman" w:hAnsi="Times New Roman" w:eastAsia="方正小标宋_GBK"/>
          <w:sz w:val="44"/>
          <w:szCs w:val="44"/>
        </w:rPr>
        <w:t>委 托 书</w:t>
      </w:r>
    </w:p>
    <w:p>
      <w:pPr>
        <w:pStyle w:val="6"/>
        <w:widowControl/>
        <w:spacing w:line="560" w:lineRule="exact"/>
        <w:jc w:val="both"/>
        <w:rPr>
          <w:rFonts w:ascii="Times New Roman" w:hAnsi="Times New Roman" w:eastAsia="微软雅黑"/>
        </w:rPr>
      </w:pPr>
    </w:p>
    <w:p>
      <w:pPr>
        <w:pStyle w:val="6"/>
        <w:widowControl/>
        <w:tabs>
          <w:tab w:val="left" w:pos="3119"/>
        </w:tabs>
        <w:spacing w:line="560" w:lineRule="exact"/>
        <w:jc w:val="both"/>
        <w:rPr>
          <w:rFonts w:ascii="Times New Roman" w:hAnsi="Times New Roman" w:eastAsia="仿宋_GB2312"/>
          <w:sz w:val="32"/>
          <w:szCs w:val="32"/>
        </w:rPr>
      </w:pPr>
      <w:r>
        <w:rPr>
          <w:rFonts w:ascii="Times New Roman" w:hAnsi="Times New Roman" w:eastAsia="仿宋_GB2312"/>
          <w:sz w:val="32"/>
          <w:szCs w:val="32"/>
        </w:rPr>
        <w:t>委 托 人：</w:t>
      </w:r>
      <w:r>
        <w:rPr>
          <w:rFonts w:ascii="Times New Roman" w:hAnsi="Times New Roman" w:eastAsia="仿宋_GB2312"/>
          <w:sz w:val="32"/>
          <w:szCs w:val="32"/>
        </w:rPr>
        <w:tab/>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身份证号： </w:t>
      </w:r>
    </w:p>
    <w:p>
      <w:pPr>
        <w:pStyle w:val="6"/>
        <w:widowControl/>
        <w:tabs>
          <w:tab w:val="left" w:pos="3119"/>
        </w:tabs>
        <w:spacing w:line="560" w:lineRule="exact"/>
        <w:jc w:val="both"/>
        <w:rPr>
          <w:rFonts w:ascii="Times New Roman" w:hAnsi="Times New Roman" w:eastAsia="仿宋_GB2312"/>
          <w:sz w:val="32"/>
          <w:szCs w:val="32"/>
        </w:rPr>
      </w:pPr>
      <w:r>
        <w:rPr>
          <w:rFonts w:ascii="Times New Roman" w:hAnsi="Times New Roman" w:eastAsia="仿宋_GB2312"/>
          <w:sz w:val="32"/>
          <w:szCs w:val="32"/>
        </w:rPr>
        <w:t>被委托人：</w:t>
      </w:r>
      <w:r>
        <w:rPr>
          <w:rFonts w:ascii="Times New Roman" w:hAnsi="Times New Roman" w:eastAsia="仿宋_GB2312"/>
          <w:sz w:val="32"/>
          <w:szCs w:val="32"/>
        </w:rPr>
        <w:tab/>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身份证号： </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委托事项：代为参加资格复审及领取面试通知书</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委托权限：</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1．代为参加公务员考试的资格复审并提交有关材料；</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2．代为领取面试通知书。</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委托时限：自　　　年　月　日至　　　年　月　日</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委托人电话：　</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被委托人电话：　</w:t>
      </w:r>
    </w:p>
    <w:p>
      <w:pPr>
        <w:pStyle w:val="6"/>
        <w:widowControl/>
        <w:spacing w:line="560" w:lineRule="exact"/>
        <w:jc w:val="both"/>
        <w:rPr>
          <w:rFonts w:ascii="Times New Roman" w:hAnsi="Times New Roman" w:eastAsia="仿宋_GB2312"/>
          <w:sz w:val="32"/>
          <w:szCs w:val="32"/>
        </w:rPr>
      </w:pPr>
    </w:p>
    <w:p>
      <w:pPr>
        <w:pStyle w:val="6"/>
        <w:widowControl/>
        <w:spacing w:line="560" w:lineRule="exact"/>
        <w:ind w:firstLine="3840" w:firstLineChars="1200"/>
        <w:jc w:val="both"/>
        <w:rPr>
          <w:rFonts w:ascii="Times New Roman" w:hAnsi="Times New Roman" w:eastAsia="仿宋_GB2312"/>
          <w:sz w:val="32"/>
          <w:szCs w:val="32"/>
        </w:rPr>
      </w:pPr>
      <w:r>
        <w:rPr>
          <w:rFonts w:ascii="Times New Roman" w:hAnsi="Times New Roman" w:eastAsia="仿宋_GB2312"/>
          <w:sz w:val="32"/>
          <w:szCs w:val="32"/>
        </w:rPr>
        <w:t>委托人签名（加盖手印）：　</w:t>
      </w:r>
    </w:p>
    <w:p>
      <w:pPr>
        <w:pStyle w:val="6"/>
        <w:widowControl/>
        <w:spacing w:line="560" w:lineRule="exact"/>
        <w:ind w:firstLine="5440" w:firstLineChars="1700"/>
        <w:jc w:val="both"/>
        <w:rPr>
          <w:rFonts w:ascii="Times New Roman" w:hAnsi="Times New Roman" w:eastAsia="仿宋_GB2312"/>
          <w:sz w:val="32"/>
          <w:szCs w:val="32"/>
        </w:rPr>
      </w:pPr>
      <w:r>
        <w:rPr>
          <w:rFonts w:ascii="Times New Roman" w:hAnsi="Times New Roman" w:eastAsia="仿宋_GB2312"/>
          <w:sz w:val="32"/>
          <w:szCs w:val="32"/>
        </w:rPr>
        <w:t>年　　月　　日</w:t>
      </w:r>
    </w:p>
    <w:p>
      <w:pPr>
        <w:pStyle w:val="6"/>
        <w:widowControl/>
        <w:spacing w:line="560" w:lineRule="exact"/>
        <w:jc w:val="both"/>
        <w:rPr>
          <w:rFonts w:ascii="Times New Roman" w:hAnsi="Times New Roman" w:eastAsia="仿宋_GB2312"/>
          <w:sz w:val="32"/>
          <w:szCs w:val="32"/>
        </w:rPr>
      </w:pPr>
      <w:r>
        <w:rPr>
          <w:rFonts w:ascii="Times New Roman" w:hAnsi="Times New Roman" w:eastAsia="仿宋_GB2312"/>
          <w:sz w:val="32"/>
          <w:szCs w:val="32"/>
        </w:rPr>
        <w:t>附件：</w:t>
      </w:r>
    </w:p>
    <w:p>
      <w:pPr>
        <w:pStyle w:val="6"/>
        <w:widowControl/>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 委托人身份证复印件</w:t>
      </w:r>
    </w:p>
    <w:p>
      <w:pPr>
        <w:pStyle w:val="6"/>
        <w:widowControl/>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 被委托人身份证复印件</w:t>
      </w:r>
    </w:p>
    <w:p>
      <w:pPr>
        <w:pStyle w:val="11"/>
        <w:tabs>
          <w:tab w:val="left" w:pos="334"/>
        </w:tabs>
        <w:spacing w:line="320" w:lineRule="exact"/>
        <w:rPr>
          <w:rFonts w:ascii="Times New Roman" w:hAnsi="Times New Roman" w:eastAsia="黑体" w:cs="Times New Roman"/>
          <w:sz w:val="28"/>
          <w:szCs w:val="28"/>
          <w:lang w:val="en-US" w:eastAsia="zh-CN"/>
        </w:rPr>
      </w:pPr>
    </w:p>
    <w:sectPr>
      <w:pgSz w:w="11906" w:h="16838"/>
      <w:pgMar w:top="2098" w:right="1531" w:bottom="1587" w:left="1531"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C7C2CBA-2C2F-4F37-B4F6-C30AA1797231}"/>
  </w:font>
  <w:font w:name="Arial">
    <w:panose1 w:val="020B0604020202020204"/>
    <w:charset w:val="01"/>
    <w:family w:val="swiss"/>
    <w:pitch w:val="default"/>
    <w:sig w:usb0="E0002AFF" w:usb1="C0007843" w:usb2="00000009" w:usb3="00000000" w:csb0="400001FF" w:csb1="FFFF0000"/>
    <w:embedRegular r:id="rId2" w:fontKey="{41E3B27D-A668-47FA-981A-4C7A2EB9B2CB}"/>
  </w:font>
  <w:font w:name="黑体">
    <w:panose1 w:val="02010609060101010101"/>
    <w:charset w:val="86"/>
    <w:family w:val="auto"/>
    <w:pitch w:val="default"/>
    <w:sig w:usb0="800002BF" w:usb1="38CF7CFA" w:usb2="00000016" w:usb3="00000000" w:csb0="00040001" w:csb1="00000000"/>
    <w:embedRegular r:id="rId3" w:fontKey="{43341208-041C-4C2B-9715-0D87EEBC91EA}"/>
  </w:font>
  <w:font w:name="Courier New">
    <w:panose1 w:val="02070309020205020404"/>
    <w:charset w:val="01"/>
    <w:family w:val="modern"/>
    <w:pitch w:val="default"/>
    <w:sig w:usb0="E0002AFF" w:usb1="C0007843" w:usb2="00000009" w:usb3="00000000" w:csb0="400001FF" w:csb1="FFFF0000"/>
    <w:embedRegular r:id="rId4" w:fontKey="{B54C56DD-7975-44A7-A03D-5240771661C2}"/>
  </w:font>
  <w:font w:name="Symbol">
    <w:panose1 w:val="05050102010706020507"/>
    <w:charset w:val="02"/>
    <w:family w:val="roman"/>
    <w:pitch w:val="default"/>
    <w:sig w:usb0="00000000" w:usb1="00000000" w:usb2="00000000" w:usb3="00000000" w:csb0="80000000" w:csb1="00000000"/>
    <w:embedRegular r:id="rId5" w:fontKey="{F43C1292-07BF-461A-8328-7C0520D6C5E1}"/>
  </w:font>
  <w:font w:name="Calibri">
    <w:panose1 w:val="020F0502020204030204"/>
    <w:charset w:val="00"/>
    <w:family w:val="swiss"/>
    <w:pitch w:val="default"/>
    <w:sig w:usb0="E00002FF" w:usb1="4000ACFF" w:usb2="00000001" w:usb3="00000000" w:csb0="2000019F" w:csb1="00000000"/>
    <w:embedRegular r:id="rId6" w:fontKey="{7334D7A6-8C8F-4BFE-A76E-E7E0346EFAF1}"/>
  </w:font>
  <w:font w:name="仿宋_GB2312">
    <w:panose1 w:val="02010609030101010101"/>
    <w:charset w:val="86"/>
    <w:family w:val="modern"/>
    <w:pitch w:val="default"/>
    <w:sig w:usb0="00000001" w:usb1="080E0000" w:usb2="00000000" w:usb3="00000000" w:csb0="00040000" w:csb1="00000000"/>
    <w:embedRegular r:id="rId7" w:fontKey="{1A79B15E-544F-4B3D-B6B8-7B817DE96CD6}"/>
  </w:font>
  <w:font w:name="方正小标宋简体">
    <w:panose1 w:val="03000509000000000000"/>
    <w:charset w:val="86"/>
    <w:family w:val="auto"/>
    <w:pitch w:val="default"/>
    <w:sig w:usb0="00000001" w:usb1="080E0000" w:usb2="00000000" w:usb3="00000000" w:csb0="00040000" w:csb1="00000000"/>
    <w:embedRegular r:id="rId8" w:fontKey="{06CE93DD-9E2A-48B2-AE26-E2E683B751D5}"/>
  </w:font>
  <w:font w:name="方正小标宋_GBK">
    <w:panose1 w:val="03000509000000000000"/>
    <w:charset w:val="86"/>
    <w:family w:val="script"/>
    <w:pitch w:val="default"/>
    <w:sig w:usb0="00000001" w:usb1="080E0000" w:usb2="00000000" w:usb3="00000000" w:csb0="00040000" w:csb1="00000000"/>
    <w:embedRegular r:id="rId9" w:fontKey="{36E8AC57-5153-4093-A273-D3DD1C65C62F}"/>
  </w:font>
  <w:font w:name="微软雅黑">
    <w:panose1 w:val="020B0503020204020204"/>
    <w:charset w:val="86"/>
    <w:family w:val="swiss"/>
    <w:pitch w:val="default"/>
    <w:sig w:usb0="80000287" w:usb1="280F3C52" w:usb2="00000016" w:usb3="00000000" w:csb0="0004001F" w:csb1="00000000"/>
    <w:embedRegular r:id="rId10" w:fontKey="{F855D942-FB77-42B4-87D1-003D89E7A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xY2IzYTgzM2JlOTk4ZmEzZDU4ODZjZWMyZDM5OTIifQ=="/>
  </w:docVars>
  <w:rsids>
    <w:rsidRoot w:val="76DE5C6B"/>
    <w:rsid w:val="0017506F"/>
    <w:rsid w:val="00295CE7"/>
    <w:rsid w:val="002F6124"/>
    <w:rsid w:val="00324188"/>
    <w:rsid w:val="0033621B"/>
    <w:rsid w:val="003445DC"/>
    <w:rsid w:val="00375276"/>
    <w:rsid w:val="004C1D5F"/>
    <w:rsid w:val="004C5349"/>
    <w:rsid w:val="004F31F2"/>
    <w:rsid w:val="00515291"/>
    <w:rsid w:val="00532E7B"/>
    <w:rsid w:val="00574177"/>
    <w:rsid w:val="005A090B"/>
    <w:rsid w:val="005F698E"/>
    <w:rsid w:val="00747F6B"/>
    <w:rsid w:val="00785440"/>
    <w:rsid w:val="00787B68"/>
    <w:rsid w:val="007A0958"/>
    <w:rsid w:val="007E34E3"/>
    <w:rsid w:val="007F7C5E"/>
    <w:rsid w:val="008F021F"/>
    <w:rsid w:val="00920D5C"/>
    <w:rsid w:val="00971E46"/>
    <w:rsid w:val="00992E79"/>
    <w:rsid w:val="009B3AD1"/>
    <w:rsid w:val="00A56CA9"/>
    <w:rsid w:val="00AC1347"/>
    <w:rsid w:val="00AE3EB4"/>
    <w:rsid w:val="00B172B4"/>
    <w:rsid w:val="00B47477"/>
    <w:rsid w:val="00BA07C3"/>
    <w:rsid w:val="00BC2414"/>
    <w:rsid w:val="00C11752"/>
    <w:rsid w:val="00C573DD"/>
    <w:rsid w:val="00C664F1"/>
    <w:rsid w:val="00D44CF9"/>
    <w:rsid w:val="00DE29C4"/>
    <w:rsid w:val="00E82242"/>
    <w:rsid w:val="00ED7659"/>
    <w:rsid w:val="00F21243"/>
    <w:rsid w:val="00F6038A"/>
    <w:rsid w:val="00F61327"/>
    <w:rsid w:val="00F9388E"/>
    <w:rsid w:val="00FF1870"/>
    <w:rsid w:val="01A77186"/>
    <w:rsid w:val="033A3FD1"/>
    <w:rsid w:val="043D0D3E"/>
    <w:rsid w:val="09B275F1"/>
    <w:rsid w:val="0A525484"/>
    <w:rsid w:val="0B00091B"/>
    <w:rsid w:val="108C64EF"/>
    <w:rsid w:val="15956544"/>
    <w:rsid w:val="17E95494"/>
    <w:rsid w:val="17FB4D47"/>
    <w:rsid w:val="183028D1"/>
    <w:rsid w:val="1AE71D3F"/>
    <w:rsid w:val="1E9C384E"/>
    <w:rsid w:val="202820DF"/>
    <w:rsid w:val="20916684"/>
    <w:rsid w:val="20C95363"/>
    <w:rsid w:val="218140F9"/>
    <w:rsid w:val="24A65F24"/>
    <w:rsid w:val="24B612E3"/>
    <w:rsid w:val="24F35E64"/>
    <w:rsid w:val="2956088C"/>
    <w:rsid w:val="29963167"/>
    <w:rsid w:val="299D2433"/>
    <w:rsid w:val="2A3A52C7"/>
    <w:rsid w:val="2D0839C4"/>
    <w:rsid w:val="2E267B1B"/>
    <w:rsid w:val="31CC5D00"/>
    <w:rsid w:val="32F27E61"/>
    <w:rsid w:val="332D5F33"/>
    <w:rsid w:val="33E31AA5"/>
    <w:rsid w:val="341C0526"/>
    <w:rsid w:val="34C16BFD"/>
    <w:rsid w:val="359F072B"/>
    <w:rsid w:val="35C67F79"/>
    <w:rsid w:val="3E5D1F61"/>
    <w:rsid w:val="3EE94C21"/>
    <w:rsid w:val="44AB727C"/>
    <w:rsid w:val="452C7018"/>
    <w:rsid w:val="45886D5E"/>
    <w:rsid w:val="45CD7101"/>
    <w:rsid w:val="45D54066"/>
    <w:rsid w:val="46786D07"/>
    <w:rsid w:val="4B856CBC"/>
    <w:rsid w:val="4E063616"/>
    <w:rsid w:val="4F1C3D47"/>
    <w:rsid w:val="50644E98"/>
    <w:rsid w:val="53D777C1"/>
    <w:rsid w:val="59BF6F46"/>
    <w:rsid w:val="5F31589B"/>
    <w:rsid w:val="60971D9E"/>
    <w:rsid w:val="65BE6EBF"/>
    <w:rsid w:val="665279F8"/>
    <w:rsid w:val="66A86575"/>
    <w:rsid w:val="6AD71931"/>
    <w:rsid w:val="6BD471D5"/>
    <w:rsid w:val="6DBE6340"/>
    <w:rsid w:val="6EE3750F"/>
    <w:rsid w:val="6F291AB2"/>
    <w:rsid w:val="6FF52B5F"/>
    <w:rsid w:val="704F4BCF"/>
    <w:rsid w:val="71DA0FC0"/>
    <w:rsid w:val="729F043F"/>
    <w:rsid w:val="729F0C35"/>
    <w:rsid w:val="72A02610"/>
    <w:rsid w:val="76DE5C6B"/>
    <w:rsid w:val="7726598A"/>
    <w:rsid w:val="779A25AA"/>
    <w:rsid w:val="7A60300A"/>
    <w:rsid w:val="7CBC06C3"/>
    <w:rsid w:val="7DFA777F"/>
    <w:rsid w:val="7F096192"/>
    <w:rsid w:val="7F505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pPr>
      <w:widowControl/>
      <w:spacing w:line="500" w:lineRule="exact"/>
      <w:jc w:val="left"/>
    </w:pPr>
    <w:rPr>
      <w:rFonts w:ascii="仿宋_GB2312" w:eastAsia="仿宋_GB2312"/>
      <w:kern w:val="0"/>
      <w:sz w:val="30"/>
    </w:r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after="150"/>
      <w:jc w:val="left"/>
    </w:pPr>
    <w:rPr>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Body text|2"/>
    <w:basedOn w:val="1"/>
    <w:qFormat/>
    <w:uiPriority w:val="0"/>
    <w:pPr>
      <w:spacing w:after="110"/>
      <w:jc w:val="center"/>
    </w:pPr>
    <w:rPr>
      <w:rFonts w:ascii="宋体" w:hAnsi="宋体" w:cs="宋体"/>
      <w:sz w:val="38"/>
      <w:szCs w:val="38"/>
      <w:lang w:val="zh-TW" w:eastAsia="zh-TW" w:bidi="zh-TW"/>
    </w:rPr>
  </w:style>
  <w:style w:type="paragraph" w:customStyle="1" w:styleId="11">
    <w:name w:val="Body text|1"/>
    <w:basedOn w:val="1"/>
    <w:qFormat/>
    <w:uiPriority w:val="0"/>
    <w:pPr>
      <w:spacing w:after="200" w:line="480" w:lineRule="auto"/>
    </w:pPr>
    <w:rPr>
      <w:rFonts w:ascii="宋体" w:hAnsi="宋体" w:cs="宋体"/>
      <w:sz w:val="18"/>
      <w:szCs w:val="18"/>
      <w:lang w:val="zh-TW" w:eastAsia="zh-TW" w:bidi="zh-TW"/>
    </w:rPr>
  </w:style>
  <w:style w:type="paragraph" w:customStyle="1" w:styleId="12">
    <w:name w:val="Table of contents|1"/>
    <w:basedOn w:val="1"/>
    <w:qFormat/>
    <w:uiPriority w:val="0"/>
    <w:pPr>
      <w:spacing w:line="420" w:lineRule="exact"/>
    </w:pPr>
    <w:rPr>
      <w:rFonts w:ascii="宋体" w:hAnsi="宋体" w:cs="宋体"/>
      <w:sz w:val="18"/>
      <w:szCs w:val="18"/>
      <w:lang w:val="zh-TW" w:eastAsia="zh-TW" w:bidi="zh-TW"/>
    </w:rPr>
  </w:style>
  <w:style w:type="character" w:customStyle="1" w:styleId="13">
    <w:name w:val="批注框文本 Char"/>
    <w:basedOn w:val="9"/>
    <w:link w:val="3"/>
    <w:qFormat/>
    <w:uiPriority w:val="0"/>
    <w:rPr>
      <w:rFonts w:ascii="Calibri" w:hAnsi="Calibri" w:eastAsia="宋体"/>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21711-2CF8-46D7-8E2C-053961ECDA5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8514</Words>
  <Characters>11484</Characters>
  <Lines>78</Lines>
  <Paragraphs>22</Paragraphs>
  <TotalTime>12</TotalTime>
  <ScaleCrop>false</ScaleCrop>
  <LinksUpToDate>false</LinksUpToDate>
  <CharactersWithSpaces>11639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2021-02-19T01:27:00Z</dcterms:created>
  <dc:creator>微蓝心溪</dc:creator>
  <cp:lastModifiedBy>Administrator</cp:lastModifiedBy>
  <cp:lastPrinted>2022-07-27T17:17:00Z</cp:lastPrinted>
  <dcterms:modified xsi:type="dcterms:W3CDTF">2022-07-28T00:46:43Z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KSOSaveFontToCloudKey">
    <vt:lpwstr>0_embed</vt:lpwstr>
  </property>
  <property fmtid="{D5CDD505-2E9C-101B-9397-08002B2CF9AE}" pid="4" name="ICV">
    <vt:lpwstr>BFF7BDCEBA734A09ADCBE2A8237C403B</vt:lpwstr>
  </property>
</Properties>
</file>