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eastAsia="黑体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b w:val="0"/>
          <w:bCs w:val="0"/>
          <w:sz w:val="36"/>
          <w:szCs w:val="36"/>
        </w:rPr>
        <w:fldChar w:fldCharType="begin"/>
      </w:r>
      <w:r>
        <w:rPr>
          <w:b w:val="0"/>
          <w:bCs w:val="0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b w:val="0"/>
          <w:bCs w:val="0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5FDAB3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3EC7D9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4FF2B35"/>
    <w:rsid w:val="760E5F3E"/>
    <w:rsid w:val="78B6041B"/>
    <w:rsid w:val="79D85F74"/>
    <w:rsid w:val="7AB855E2"/>
    <w:rsid w:val="7AC65BFC"/>
    <w:rsid w:val="7D761C62"/>
    <w:rsid w:val="7F47A3D9"/>
    <w:rsid w:val="90AF20E8"/>
    <w:rsid w:val="FF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2019-01-31T03:35:00Z</dcterms:created>
  <dc:creator>微软中国</dc:creator>
  <cp:lastModifiedBy>cdpf</cp:lastModifiedBy>
  <cp:lastPrinted>2023-06-12T10:05:30Z</cp:lastPrinted>
  <dcterms:modified xsi:type="dcterms:W3CDTF">2023-06-12T10:05:31Z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