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仿宋" w:eastAsia="方正小标宋简体"/>
          <w:sz w:val="32"/>
          <w:szCs w:val="44"/>
        </w:rPr>
      </w:pPr>
      <w:r>
        <w:rPr>
          <w:rFonts w:hint="eastAsia" w:ascii="方正小标宋简体" w:hAnsi="仿宋" w:eastAsia="方正小标宋简体"/>
          <w:sz w:val="32"/>
          <w:szCs w:val="44"/>
        </w:rPr>
        <w:t>附件1</w:t>
      </w:r>
    </w:p>
    <w:p>
      <w:pPr>
        <w:jc w:val="center"/>
        <w:rPr>
          <w:rFonts w:hint="eastAsia" w:ascii="方正小标宋简体" w:hAnsi="仿宋" w:eastAsia="方正小标宋简体"/>
          <w:sz w:val="32"/>
          <w:szCs w:val="44"/>
        </w:rPr>
      </w:pPr>
    </w:p>
    <w:p>
      <w:pPr>
        <w:jc w:val="center"/>
        <w:rPr>
          <w:rFonts w:ascii="方正小标宋简体" w:hAnsi="仿宋" w:eastAsia="方正小标宋简体"/>
          <w:sz w:val="32"/>
          <w:szCs w:val="44"/>
        </w:rPr>
      </w:pPr>
      <w:r>
        <w:rPr>
          <w:rFonts w:hint="eastAsia" w:ascii="方正小标宋简体" w:hAnsi="仿宋" w:eastAsia="方正小标宋简体"/>
          <w:sz w:val="40"/>
          <w:szCs w:val="44"/>
        </w:rPr>
        <w:t>中共南宁市委党校2023年公开招聘专业技术人员岗位信息表</w:t>
      </w:r>
    </w:p>
    <w:tbl>
      <w:tblPr>
        <w:tblStyle w:val="3"/>
        <w:tblW w:w="1470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2"/>
        <w:gridCol w:w="1066"/>
        <w:gridCol w:w="1022"/>
        <w:gridCol w:w="1528"/>
        <w:gridCol w:w="677"/>
        <w:gridCol w:w="1881"/>
        <w:gridCol w:w="1064"/>
        <w:gridCol w:w="992"/>
        <w:gridCol w:w="1140"/>
        <w:gridCol w:w="853"/>
        <w:gridCol w:w="852"/>
        <w:gridCol w:w="2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岗位类别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用人           方式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岗位说明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数量</w:t>
            </w:r>
          </w:p>
        </w:tc>
        <w:tc>
          <w:tcPr>
            <w:tcW w:w="5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招聘岗位资格条件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考试方式</w:t>
            </w:r>
          </w:p>
        </w:tc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专业要求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年龄要求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职称</w:t>
            </w: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教师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专业技术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实名      编制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ascii="仿宋" w:hAnsi="仿宋" w:eastAsia="仿宋" w:cs="宋体"/>
                <w:kern w:val="0"/>
                <w:szCs w:val="20"/>
              </w:rPr>
              <w:t>从事干部教育培训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、</w:t>
            </w:r>
            <w:r>
              <w:rPr>
                <w:rFonts w:ascii="仿宋" w:hAnsi="仿宋" w:eastAsia="仿宋" w:cs="宋体"/>
                <w:kern w:val="0"/>
                <w:szCs w:val="20"/>
              </w:rPr>
              <w:t>哲学社会科学理论研究等工作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哲学专业、马克思主义哲学专业、政治学专业、政治学理论专业、政治经济学专业、思想政治教育专业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硕士</w:t>
            </w:r>
            <w:r>
              <w:rPr>
                <w:rFonts w:hint="eastAsia" w:ascii="仿宋" w:hAnsi="仿宋" w:eastAsia="仿宋" w:cs="宋体"/>
                <w:kern w:val="0"/>
                <w:szCs w:val="20"/>
                <w:lang w:val="en-US" w:eastAsia="zh-CN"/>
              </w:rPr>
              <w:t>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18-35周岁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直接面试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如有高校教师或党校教师序列副高级及以上职称，学历学位条件可放宽为大学本科学历、学士学位</w:t>
            </w:r>
            <w:r>
              <w:rPr>
                <w:rFonts w:hint="eastAsia" w:ascii="仿宋" w:hAnsi="仿宋" w:eastAsia="仿宋" w:cs="宋体"/>
                <w:kern w:val="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年龄条件可以放宽至50周岁。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2098" w:bottom="1588" w:left="1361" w:header="1021" w:footer="1021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F"/>
    <w:rsid w:val="00073662"/>
    <w:rsid w:val="004A369F"/>
    <w:rsid w:val="00A61630"/>
    <w:rsid w:val="25DF0BF5"/>
    <w:rsid w:val="2DB5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2023-08-17T03:26:00Z</dcterms:created>
  <dc:creator>Owner</dc:creator>
  <cp:lastModifiedBy> </cp:lastModifiedBy>
  <dcterms:modified xsi:type="dcterms:W3CDTF">2023-08-25T09:43:52Z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