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巴彦淖尔市贸促会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竞争性比选工作人员报名登记表</w:t>
      </w:r>
    </w:p>
    <w:tbl>
      <w:tblPr>
        <w:tblStyle w:val="3"/>
        <w:tblW w:w="9956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  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参加工作方  式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身份(公务员/参公）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或职级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tbl>
      <w:tblPr>
        <w:tblStyle w:val="3"/>
        <w:tblpPr w:leftFromText="180" w:rightFromText="180" w:vertAnchor="text" w:horzAnchor="page" w:tblpX="1395" w:tblpY="46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工作单位意见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是否同意竞争性比选：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组织人社部门意见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说明：“工作单位或主管部门意见”栏由具有人事管理权限的单位、部门签署意见并盖章。</w:t>
      </w: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9FBF84D-3C19-4259-84FB-1F85B02B32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YjZiMTYyNGE0ODViZjdmYTUwM2E2YTI1NmY5YjcifQ=="/>
  </w:docVars>
  <w:rsids>
    <w:rsidRoot w:val="00000000"/>
    <w:rsid w:val="1BA80D15"/>
    <w:rsid w:val="23472E7A"/>
    <w:rsid w:val="24657047"/>
    <w:rsid w:val="28062082"/>
    <w:rsid w:val="296977D1"/>
    <w:rsid w:val="2B560448"/>
    <w:rsid w:val="2C317657"/>
    <w:rsid w:val="3F791751"/>
    <w:rsid w:val="3FD05631"/>
    <w:rsid w:val="57DE5121"/>
    <w:rsid w:val="64342889"/>
    <w:rsid w:val="677116B1"/>
    <w:rsid w:val="67FD0AD6"/>
    <w:rsid w:val="7DFF10E0"/>
    <w:rsid w:val="7FF3B6C3"/>
    <w:rsid w:val="DAFDBBE6"/>
    <w:rsid w:val="FDBED6DE"/>
    <w:rsid w:val="FFD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359</Characters>
  <Paragraphs>135</Paragraphs>
  <TotalTime>1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2022-12-29T01:58:00Z</dcterms:created>
  <dc:creator>baoleer</dc:creator>
  <cp:lastModifiedBy>市贸促会   刘秀平</cp:lastModifiedBy>
  <cp:lastPrinted>2023-09-11T02:17:39Z</cp:lastPrinted>
  <dcterms:modified xsi:type="dcterms:W3CDTF">2023-09-11T02:18:23Z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55AE49BAC9FF4314B64E817C1719B1E0_13</vt:lpwstr>
  </property>
</Properties>
</file>