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西区</w:t>
      </w:r>
      <w:r>
        <w:rPr>
          <w:rFonts w:hint="eastAsia" w:ascii="仿宋_GB2312" w:hAnsi="宋体" w:eastAsia="仿宋_GB2312" w:cs="宋体"/>
          <w:b/>
          <w:sz w:val="32"/>
          <w:szCs w:val="32"/>
        </w:rPr>
        <w:t>街道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综合行政</w:t>
      </w:r>
      <w:r>
        <w:rPr>
          <w:rFonts w:hint="eastAsia" w:ascii="仿宋_GB2312" w:hAnsi="宋体" w:eastAsia="仿宋_GB2312" w:cs="宋体"/>
          <w:b/>
          <w:sz w:val="32"/>
          <w:szCs w:val="32"/>
        </w:rPr>
        <w:t>执法协管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本人或家庭成员、主要社会关系人参加非法组织、邪教组织或者从事其他危害国家安全活动的；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本人家庭成员或主要社会关系人正在服刑或正在接受调查的；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受过刑事处罚或者涉嫌违法犯罪尚未查清的；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编造、散布有损国家声誉、反对党的理论和路线方针政策、违反国家法律法规信息的；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因吸食、注射毒品，卖淫、嫖娼，赌博或为赌博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等违法行为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提供条件受到处罚的；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被行政拘留、司法拘留或收容教育的；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被吊销律师、公证员执业证书的；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被开除公职、开除军籍或者因违纪违规被辞退解聘的；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协管员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工作劳动合同期未满擅自离职的；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有较为严重的个人不良信用记录的；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十一、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其他不适合从事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协管员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3F37CF7"/>
    <w:rsid w:val="29E82388"/>
    <w:rsid w:val="3795171E"/>
    <w:rsid w:val="3A6556DE"/>
    <w:rsid w:val="47A12CF8"/>
    <w:rsid w:val="55D27B0F"/>
    <w:rsid w:val="5A5A0CDE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ໂ</cp:lastModifiedBy>
  <cp:lastPrinted>2021-05-20T07:08:00Z</cp:lastPrinted>
  <dcterms:modified xsi:type="dcterms:W3CDTF">2023-08-22T02:36:24Z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