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rPr>
          <w:rFonts w:ascii="黑体" w:eastAsia="黑体"/>
          <w:sz w:val="28"/>
          <w:szCs w:val="28"/>
        </w:rPr>
      </w:pPr>
      <w:r>
        <w:rPr>
          <w:rFonts w:hint="eastAsia" w:ascii="黑体" w:eastAsia="黑体"/>
          <w:sz w:val="28"/>
          <w:szCs w:val="28"/>
        </w:rPr>
        <w:t>附件</w:t>
      </w:r>
      <w:r>
        <w:rPr>
          <w:rFonts w:ascii="黑体" w:eastAsia="黑体"/>
          <w:sz w:val="28"/>
          <w:szCs w:val="28"/>
        </w:rPr>
        <w:t>5</w:t>
      </w:r>
    </w:p>
    <w:p>
      <w:pPr>
        <w:adjustRightInd w:val="0"/>
        <w:snapToGrid w:val="0"/>
        <w:spacing w:line="520" w:lineRule="exact"/>
        <w:rPr>
          <w:rFonts w:hint="eastAsia" w:ascii="仿宋_GB2312" w:eastAsia="仿宋_GB2312"/>
          <w:sz w:val="32"/>
          <w:szCs w:val="32"/>
        </w:rPr>
      </w:pPr>
      <w:bookmarkStart w:id="0" w:name="_GoBack"/>
      <w:bookmarkEnd w:id="0"/>
    </w:p>
    <w:p>
      <w:pPr>
        <w:adjustRightInd w:val="0"/>
        <w:snapToGrid w:val="0"/>
        <w:spacing w:line="576" w:lineRule="exact"/>
        <w:jc w:val="center"/>
        <w:rPr>
          <w:rFonts w:ascii="方正小标宋简体" w:eastAsia="方正小标宋简体"/>
          <w:sz w:val="44"/>
          <w:szCs w:val="44"/>
        </w:rPr>
      </w:pPr>
      <w:r>
        <w:rPr>
          <w:rFonts w:hint="eastAsia" w:ascii="方正小标宋简体" w:eastAsia="方正小标宋简体"/>
          <w:sz w:val="44"/>
          <w:szCs w:val="44"/>
        </w:rPr>
        <w:t>政策性加分相关规定</w:t>
      </w:r>
    </w:p>
    <w:p>
      <w:pPr>
        <w:adjustRightInd w:val="0"/>
        <w:snapToGrid w:val="0"/>
        <w:spacing w:line="520" w:lineRule="exact"/>
        <w:rPr>
          <w:rFonts w:hint="eastAsia" w:ascii="仿宋_GB2312" w:eastAsia="仿宋_GB2312"/>
          <w:sz w:val="32"/>
          <w:szCs w:val="32"/>
        </w:rPr>
      </w:pP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按照省委组织部、省人事厅等九部门《关于进一步完善“三支一扶”计划志愿者有关政策的通知》（川人发〔</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号）和省委组织部、省民政厅、省人事厅等五部门《关于实施“社工人才百人计划”的通知》（川组通〔</w:t>
      </w:r>
      <w:r>
        <w:rPr>
          <w:rFonts w:ascii="仿宋_GB2312" w:eastAsia="仿宋_GB2312"/>
          <w:sz w:val="32"/>
          <w:szCs w:val="32"/>
        </w:rPr>
        <w:t>2007</w:t>
      </w:r>
      <w:r>
        <w:rPr>
          <w:rFonts w:hint="eastAsia" w:ascii="仿宋_GB2312" w:eastAsia="仿宋_GB2312"/>
          <w:sz w:val="32"/>
          <w:szCs w:val="32"/>
        </w:rPr>
        <w:t>〕</w:t>
      </w:r>
      <w:r>
        <w:rPr>
          <w:rFonts w:ascii="仿宋_GB2312" w:eastAsia="仿宋_GB2312"/>
          <w:sz w:val="32"/>
          <w:szCs w:val="32"/>
        </w:rPr>
        <w:t>37</w:t>
      </w:r>
      <w:r>
        <w:rPr>
          <w:rFonts w:hint="eastAsia" w:ascii="仿宋_GB2312" w:eastAsia="仿宋_GB2312"/>
          <w:sz w:val="32"/>
          <w:szCs w:val="32"/>
        </w:rPr>
        <w:t>号）等文件精神，参加“三支一扶”计划、“大学生志愿服务西部计划”、“社工人才百人计划”以及“农村义务教育阶段学校教师特设岗位计划”服务期满且考核合格（或优秀）的志愿者，报考事业单位工作人员的，在乡镇及以下基层每服务满</w:t>
      </w:r>
      <w:r>
        <w:rPr>
          <w:rFonts w:ascii="仿宋_GB2312" w:eastAsia="仿宋_GB2312"/>
          <w:sz w:val="32"/>
          <w:szCs w:val="32"/>
        </w:rPr>
        <w:t>1</w:t>
      </w:r>
      <w:r>
        <w:rPr>
          <w:rFonts w:hint="eastAsia" w:ascii="仿宋_GB2312" w:eastAsia="仿宋_GB2312"/>
          <w:sz w:val="32"/>
          <w:szCs w:val="32"/>
        </w:rPr>
        <w:t>周年，可享受笔试总成绩加</w:t>
      </w:r>
      <w:r>
        <w:rPr>
          <w:rFonts w:ascii="仿宋_GB2312" w:eastAsia="仿宋_GB2312"/>
          <w:sz w:val="32"/>
          <w:szCs w:val="32"/>
        </w:rPr>
        <w:t>2</w:t>
      </w:r>
      <w:r>
        <w:rPr>
          <w:rFonts w:hint="eastAsia" w:ascii="仿宋_GB2312" w:eastAsia="仿宋_GB2312"/>
          <w:sz w:val="32"/>
          <w:szCs w:val="32"/>
        </w:rPr>
        <w:t>分、最高不超过</w:t>
      </w:r>
      <w:r>
        <w:rPr>
          <w:rFonts w:ascii="仿宋_GB2312" w:eastAsia="仿宋_GB2312"/>
          <w:sz w:val="32"/>
          <w:szCs w:val="32"/>
        </w:rPr>
        <w:t>6</w:t>
      </w:r>
      <w:r>
        <w:rPr>
          <w:rFonts w:hint="eastAsia" w:ascii="仿宋_GB2312" w:eastAsia="仿宋_GB2312"/>
          <w:sz w:val="32"/>
          <w:szCs w:val="32"/>
        </w:rPr>
        <w:t>分的政策性加分；其中，“大学生志愿服务西部计划”人员，服务满2年才能享受加分政策。</w:t>
      </w: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按照省委组织部、省人力资源和社会保障厅《关于大学生村（社区）干部报考公务员和事业单位工作人员享受加分政策有关问题的通知》（川组通〔</w:t>
      </w:r>
      <w:r>
        <w:rPr>
          <w:rFonts w:ascii="仿宋_GB2312" w:eastAsia="仿宋_GB2312"/>
          <w:sz w:val="32"/>
          <w:szCs w:val="32"/>
        </w:rPr>
        <w:t>2010</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hint="eastAsia" w:ascii="仿宋_GB2312" w:eastAsia="仿宋_GB2312"/>
          <w:sz w:val="32"/>
          <w:szCs w:val="32"/>
        </w:rPr>
        <w:t>周年，笔试总成绩加</w:t>
      </w:r>
      <w:r>
        <w:rPr>
          <w:rFonts w:ascii="仿宋_GB2312" w:eastAsia="仿宋_GB2312"/>
          <w:sz w:val="32"/>
          <w:szCs w:val="32"/>
        </w:rPr>
        <w:t>2</w:t>
      </w:r>
      <w:r>
        <w:rPr>
          <w:rFonts w:hint="eastAsia" w:ascii="仿宋_GB2312" w:eastAsia="仿宋_GB2312"/>
          <w:sz w:val="32"/>
          <w:szCs w:val="32"/>
        </w:rPr>
        <w:t>分，被县以上组织人社部门评为优秀的（评为优秀指的是表彰优秀，不含年度考核优秀，请在报名时提供表彰文件复印件并加盖组织人社部门公章）另加</w:t>
      </w:r>
      <w:r>
        <w:rPr>
          <w:rFonts w:ascii="仿宋_GB2312" w:eastAsia="仿宋_GB2312"/>
          <w:sz w:val="32"/>
          <w:szCs w:val="32"/>
        </w:rPr>
        <w:t>3</w:t>
      </w:r>
      <w:r>
        <w:rPr>
          <w:rFonts w:hint="eastAsia" w:ascii="仿宋_GB2312" w:eastAsia="仿宋_GB2312"/>
          <w:sz w:val="32"/>
          <w:szCs w:val="32"/>
        </w:rPr>
        <w:t>分，加分可按工作年数和获奖次数累积计算。</w:t>
      </w: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hint="eastAsia" w:ascii="仿宋_GB2312" w:eastAsia="仿宋_GB2312"/>
          <w:sz w:val="32"/>
          <w:szCs w:val="32"/>
        </w:rPr>
        <w:t>〕</w:t>
      </w:r>
      <w:r>
        <w:rPr>
          <w:rFonts w:ascii="仿宋_GB2312" w:eastAsia="仿宋_GB2312"/>
          <w:sz w:val="32"/>
          <w:szCs w:val="32"/>
        </w:rPr>
        <w:t>406</w:t>
      </w:r>
      <w:r>
        <w:rPr>
          <w:rFonts w:hint="eastAsia" w:ascii="仿宋_GB2312" w:eastAsia="仿宋_GB2312"/>
          <w:sz w:val="32"/>
          <w:szCs w:val="32"/>
        </w:rPr>
        <w:t>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笔试总成绩中加</w:t>
      </w:r>
      <w:r>
        <w:rPr>
          <w:rFonts w:ascii="仿宋_GB2312" w:eastAsia="仿宋_GB2312"/>
          <w:sz w:val="32"/>
          <w:szCs w:val="32"/>
        </w:rPr>
        <w:t>2</w:t>
      </w:r>
      <w:r>
        <w:rPr>
          <w:rFonts w:hint="eastAsia" w:ascii="仿宋_GB2312" w:eastAsia="仿宋_GB2312"/>
          <w:sz w:val="32"/>
          <w:szCs w:val="32"/>
        </w:rPr>
        <w:t>分。在此基础上，被部队团级（含）以上机关评为优秀士兵或荣立三等功奖励的，另加</w:t>
      </w:r>
      <w:r>
        <w:rPr>
          <w:rFonts w:ascii="仿宋_GB2312" w:eastAsia="仿宋_GB2312"/>
          <w:sz w:val="32"/>
          <w:szCs w:val="32"/>
        </w:rPr>
        <w:t>2</w:t>
      </w:r>
      <w:r>
        <w:rPr>
          <w:rFonts w:hint="eastAsia" w:ascii="仿宋_GB2312" w:eastAsia="仿宋_GB2312"/>
          <w:sz w:val="32"/>
          <w:szCs w:val="32"/>
        </w:rPr>
        <w:t>分；荣立二等功及以上奖励的另加</w:t>
      </w:r>
      <w:r>
        <w:rPr>
          <w:rFonts w:ascii="仿宋_GB2312" w:eastAsia="仿宋_GB2312"/>
          <w:sz w:val="32"/>
          <w:szCs w:val="32"/>
        </w:rPr>
        <w:t>4</w:t>
      </w:r>
      <w:r>
        <w:rPr>
          <w:rFonts w:hint="eastAsia" w:ascii="仿宋_GB2312" w:eastAsia="仿宋_GB2312"/>
          <w:sz w:val="32"/>
          <w:szCs w:val="32"/>
        </w:rPr>
        <w:t>分。上述加分项目可累积计算，但最高不超过</w:t>
      </w:r>
      <w:r>
        <w:rPr>
          <w:rFonts w:ascii="仿宋_GB2312" w:eastAsia="仿宋_GB2312"/>
          <w:sz w:val="32"/>
          <w:szCs w:val="32"/>
        </w:rPr>
        <w:t>6</w:t>
      </w:r>
      <w:r>
        <w:rPr>
          <w:rFonts w:hint="eastAsia" w:ascii="仿宋_GB2312" w:eastAsia="仿宋_GB2312"/>
          <w:sz w:val="32"/>
          <w:szCs w:val="32"/>
        </w:rPr>
        <w:t>分。在服现役期间受过处分的人员，以及具有两年以上服现役经历退出现役复学、报考时尚未毕业的普通高等教育在校生，不享受上述加分政策。</w:t>
      </w:r>
    </w:p>
    <w:p>
      <w:pPr>
        <w:adjustRightInd w:val="0"/>
        <w:snapToGrid w:val="0"/>
        <w:spacing w:line="5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同时符合多项加分规定的，按就高但不累加的原则加分。机关事业单位</w:t>
      </w:r>
      <w:r>
        <w:rPr>
          <w:rFonts w:hint="eastAsia" w:ascii="仿宋_GB2312" w:eastAsia="仿宋_GB2312"/>
          <w:sz w:val="32"/>
          <w:szCs w:val="32"/>
          <w:lang w:eastAsia="zh-CN"/>
        </w:rPr>
        <w:t>在编在职正式</w:t>
      </w:r>
      <w:r>
        <w:rPr>
          <w:rFonts w:hint="eastAsia" w:ascii="仿宋_GB2312" w:eastAsia="仿宋_GB2312"/>
          <w:sz w:val="32"/>
          <w:szCs w:val="32"/>
        </w:rPr>
        <w:t>工作人员</w:t>
      </w:r>
      <w:r>
        <w:rPr>
          <w:rFonts w:hint="eastAsia" w:ascii="仿宋_GB2312" w:eastAsia="仿宋_GB2312"/>
          <w:sz w:val="32"/>
          <w:szCs w:val="32"/>
          <w:lang w:eastAsia="zh-CN"/>
        </w:rPr>
        <w:t>，</w:t>
      </w:r>
      <w:r>
        <w:rPr>
          <w:rFonts w:hint="eastAsia" w:ascii="仿宋_GB2312" w:eastAsia="仿宋_GB2312"/>
          <w:sz w:val="32"/>
          <w:szCs w:val="32"/>
        </w:rPr>
        <w:t>以及从机关事业单位辞职、辞退、辞聘、解聘等人员，不再享受加分等优惠政策。</w:t>
      </w:r>
    </w:p>
    <w:p>
      <w:pPr>
        <w:adjustRightInd w:val="0"/>
        <w:snapToGrid w:val="0"/>
        <w:spacing w:line="52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申请加分的报考人员，应将服务所在地县以上有关部门出具的有效证明、考核材料和服务证书原件交</w:t>
      </w:r>
      <w:r>
        <w:rPr>
          <w:rFonts w:hint="eastAsia" w:ascii="仿宋_GB2312" w:eastAsia="仿宋_GB2312"/>
          <w:sz w:val="32"/>
          <w:szCs w:val="32"/>
          <w:lang w:eastAsia="zh-CN"/>
        </w:rPr>
        <w:t>昭化区人事考试中心</w:t>
      </w:r>
      <w:r>
        <w:rPr>
          <w:rFonts w:hint="eastAsia" w:ascii="仿宋_GB2312" w:eastAsia="仿宋_GB2312"/>
          <w:sz w:val="32"/>
          <w:szCs w:val="32"/>
        </w:rPr>
        <w:t>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pPr>
        <w:spacing w:line="300" w:lineRule="exact"/>
        <w:rPr>
          <w:rFonts w:ascii="仿宋_GB2312" w:eastAsia="仿宋_GB2312"/>
          <w:szCs w:val="21"/>
        </w:rPr>
      </w:pPr>
    </w:p>
    <w:p/>
    <w:sectPr>
      <w:pgSz w:w="11906" w:h="16838"/>
      <w:pgMar w:top="1587" w:right="1588" w:bottom="1587" w:left="1588"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MTRhMjkwODY1MjEyOWEzZTAwYTI3MmJmNzVlYzUifQ=="/>
  </w:docVars>
  <w:rsids>
    <w:rsidRoot w:val="0D2D6F12"/>
    <w:rsid w:val="0D2D6F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cs="Cambria"/>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2023-09-27T03:12:00Z</dcterms:created>
  <dc:creator>蒲公英</dc:creator>
  <cp:lastModifiedBy>蒲公英</cp:lastModifiedBy>
  <dcterms:modified xsi:type="dcterms:W3CDTF">2023-09-27T03:12:42Z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1D3EC4F5D529409FADB24C0BF5DCF7C4_11</vt:lpwstr>
  </property>
</Properties>
</file>