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817" w:tblpY="1229"/>
        <w:tblOverlap w:val="never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5"/>
        <w:gridCol w:w="1320"/>
        <w:gridCol w:w="1140"/>
        <w:gridCol w:w="1155"/>
        <w:gridCol w:w="1292"/>
        <w:gridCol w:w="1543"/>
        <w:gridCol w:w="1200"/>
        <w:gridCol w:w="1230"/>
        <w:gridCol w:w="1395"/>
        <w:gridCol w:w="1307"/>
        <w:gridCol w:w="1320"/>
      </w:tblGrid>
      <w:tr>
        <w:trPr>
          <w:trHeight w:val="957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全日制毕业院校及专业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Chars="54" w:right="113"/>
              <w:jc w:val="center"/>
              <w:textAlignment w:val="center"/>
              <w:rPr>
                <w:rFonts w:ascii="黑体" w:eastAsia="黑体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Chars="54" w:right="113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0"/>
        <w:jc w:val="center"/>
        <w:rPr>
          <w:rFonts w:ascii="方正小标宋_GBK" w:eastAsia="方正小标宋_GBK" w:cs="仿宋_GB2312" w:hint="eastAsia"/>
          <w:sz w:val="44"/>
          <w:szCs w:val="44"/>
        </w:rPr>
      </w:pPr>
      <w:r>
        <w:rPr>
          <w:rFonts w:ascii="方正小标宋_GBK" w:eastAsia="方正小标宋_GBK" w:cs="仿宋_GB2312" w:hint="eastAsia"/>
          <w:sz w:val="44"/>
          <w:szCs w:val="44"/>
        </w:rPr>
        <w:t>广元铝基新材料产业技术研究院公开招聘编外聘用人员报名汇总表</w:t>
      </w:r>
    </w:p>
    <w:sectPr>
      <w:pgSz w:w="16840" w:h="11907" w:orient="landscape"/>
      <w:pgMar w:top="1797" w:right="1440" w:bottom="1797" w:left="1440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Yozo_Office27021597764231179</Application>
  <Pages>1</Pages>
  <Words>78</Words>
  <Characters>78</Characters>
  <Lines>53</Lines>
  <Paragraphs>14</Paragraphs>
  <CharactersWithSpaces>78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2023-09-19T02:46:45Z</cp:lastPrinted>
  <dcterms:created xsi:type="dcterms:W3CDTF">2021-03-08T01:34:00Z</dcterms:created>
  <dcterms:modified xsi:type="dcterms:W3CDTF">2023-09-26T10:28:26Z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