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center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察隅县统计局局临聘人员政审表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48"/>
        <w:gridCol w:w="191"/>
        <w:gridCol w:w="706"/>
        <w:gridCol w:w="123"/>
        <w:gridCol w:w="1"/>
        <w:gridCol w:w="1121"/>
        <w:gridCol w:w="181"/>
        <w:gridCol w:w="1299"/>
        <w:gridCol w:w="181"/>
        <w:gridCol w:w="66"/>
        <w:gridCol w:w="11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546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67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7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16"/>
              </w:tabs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所在村(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居</w:t>
            </w:r>
            <w:r>
              <w:rPr>
                <w:rFonts w:hint="eastAsia" w:ascii="宋体" w:cs="宋体"/>
                <w:kern w:val="0"/>
                <w:sz w:val="24"/>
              </w:rPr>
              <w:t>)意见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（单位盖章）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乡（镇）派出所审查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乡（镇）党委综合审查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148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6963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20" w:lineRule="exact"/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备注：政治审查意见必须写明该生的政治思想表现、道德品质、遵纪守法情况，在思想上、政治上、行动上是否同以习近平同志为核心的党中央保持一致，在反对分裂、揭批达赖、维护祖国统一和民族团结等政治原则问题上是否立场坚定、旗帜鲜明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zJhOTFiYmNlY2U0YWQzNWMxZGJiZDc4NTZmYzNmNWEifQ=="/>
    <w:docVar w:name="KSO_WPS_MARK_KEY" w:val="23d6d739-6b7f-487e-8caa-dade222f1a46"/>
  </w:docVars>
  <w:rsids>
    <w:rsidRoot w:val="00000000"/>
    <w:rsid w:val="34065AB0"/>
    <w:rsid w:val="48C70884"/>
    <w:rsid w:val="4B07321A"/>
    <w:rsid w:val="76EF3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298</Words>
  <Characters>298</Characters>
  <Lines>108</Lines>
  <Paragraphs>35</Paragraphs>
  <TotalTime>0</TotalTime>
  <ScaleCrop>false</ScaleCrop>
  <LinksUpToDate>false</LinksUpToDate>
  <CharactersWithSpaces>579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2022-10-19T01:57:00Z</dcterms:created>
  <dc:creator>྇༓྇Tsering</dc:creator>
  <cp:lastModifiedBy>FG丶</cp:lastModifiedBy>
  <dcterms:modified xsi:type="dcterms:W3CDTF">2023-07-31T09:08:56Z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AAE069207B2144A9BAF44704C644A08A</vt:lpwstr>
  </property>
</Properties>
</file>