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adjustRightInd w:val="0"/>
        <w:snapToGrid w:val="0"/>
        <w:spacing w:line="579" w:lineRule="exact"/>
        <w:jc w:val="center"/>
        <w:rPr>
          <w:rFonts w:ascii="仿宋" w:hAnsi="仿宋" w:eastAsia="仿宋" w:cs="仿宋"/>
          <w:b/>
          <w:bCs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优秀城乡社区党组织书记荣誉目录</w:t>
      </w:r>
    </w:p>
    <w:bookmarkEnd w:id="0"/>
    <w:p>
      <w:pPr>
        <w:adjustRightInd w:val="0"/>
        <w:snapToGrid w:val="0"/>
        <w:spacing w:line="579" w:lineRule="exact"/>
        <w:ind w:firstLine="632" w:firstLineChars="200"/>
        <w:rPr>
          <w:rFonts w:ascii="Times New Roman" w:hAnsi="Times New Roman" w:eastAsia="方正仿宋简体"/>
          <w:sz w:val="32"/>
        </w:rPr>
      </w:pP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一、优秀城市社区党组织书记</w:t>
      </w: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（1）市级及以上优秀共产党员、优秀党务工作者、劳动模范、十大强基先锋、兴村（治社）名师、担当作为好支书；</w:t>
      </w: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（2）省千名好支书、省级以上优秀城乡社区工作者、社区工作领军人才、最美社工等综合性奖项或荣誉称号；</w:t>
      </w: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（3）市级及以上先进基层党组织，省级以上和谐社区、先进基层群众性自治组织等综合性集体奖项；</w:t>
      </w: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（4）区委、区政府授予的综合性奖项或荣誉称号。</w:t>
      </w: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二、优秀农村社区党组织书记</w:t>
      </w: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（1）市级及以上优秀共产党员、优秀党务工作者、劳动模范、十大强基先锋、兴村（治社）名师、担当作为好支书；</w:t>
      </w:r>
    </w:p>
    <w:p>
      <w:pPr>
        <w:widowControl/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（2）省千名好支书、省级以上优秀城乡社区工作者、社区工作领军人才、最美社工等综合性奖项或荣誉称号；</w:t>
      </w: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（3）市级及以上先进基层党组织，省级以上和谐社区、先进基层群众性自治组织，全国乡村治理示范村等综合性集体奖项；</w:t>
      </w:r>
    </w:p>
    <w:p>
      <w:pPr>
        <w:adjustRightInd w:val="0"/>
        <w:snapToGrid w:val="0"/>
        <w:spacing w:line="579" w:lineRule="exact"/>
        <w:ind w:firstLine="632" w:firstLineChars="200"/>
        <w:rPr>
          <w:rFonts w:ascii="仿宋" w:hAnsi="仿宋" w:eastAsia="仿宋" w:cs="仿宋"/>
          <w:sz w:val="32"/>
        </w:rPr>
        <w:sectPr>
          <w:pgSz w:w="11906" w:h="16838"/>
          <w:pgMar w:top="1440" w:right="1800" w:bottom="1440" w:left="1800" w:header="851" w:footer="1106" w:gutter="0"/>
          <w:cols w:space="720" w:num="1"/>
          <w:docGrid w:type="linesAndChars" w:linePitch="579" w:charSpace="-849"/>
        </w:sectPr>
      </w:pPr>
      <w:r>
        <w:rPr>
          <w:rFonts w:hint="eastAsia" w:ascii="仿宋" w:hAnsi="仿宋" w:eastAsia="仿宋" w:cs="仿宋"/>
          <w:sz w:val="32"/>
        </w:rPr>
        <w:t>（4）区委、区政府授予的综合性奖项或荣誉称号。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20DDD"/>
    <w:rsid w:val="041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2023-11-10T08:46:00Z</dcterms:created>
  <dc:creator>单彬</dc:creator>
  <cp:lastModifiedBy>单彬</cp:lastModifiedBy>
  <dcterms:modified xsi:type="dcterms:W3CDTF">2023-11-10T08:47:19Z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