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6D" w:rsidRDefault="00F4246D" w:rsidP="00F4246D">
      <w:pPr>
        <w:spacing w:line="560" w:lineRule="exact"/>
        <w:ind w:firstLine="645"/>
        <w:jc w:val="lef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附件：</w:t>
      </w:r>
    </w:p>
    <w:p w:rsidR="00F4246D" w:rsidRDefault="00F4246D" w:rsidP="00F4246D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盐城市住房公积金管理中心</w:t>
      </w:r>
    </w:p>
    <w:p w:rsidR="00F4246D" w:rsidRDefault="00F4246D" w:rsidP="00F4246D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2023</w:t>
      </w:r>
      <w:r>
        <w:rPr>
          <w:rFonts w:eastAsia="方正小标宋_GBK" w:hint="eastAsia"/>
          <w:sz w:val="44"/>
          <w:szCs w:val="44"/>
        </w:rPr>
        <w:t>年公开招聘工作人员岗位表</w:t>
      </w:r>
    </w:p>
    <w:p w:rsidR="00F4246D" w:rsidRDefault="00F4246D" w:rsidP="00F4246D">
      <w:pPr>
        <w:spacing w:line="560" w:lineRule="exact"/>
        <w:ind w:firstLine="645"/>
        <w:jc w:val="left"/>
        <w:rPr>
          <w:rFonts w:eastAsia="方正仿宋_GBK"/>
          <w:sz w:val="32"/>
          <w:szCs w:val="32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46"/>
        <w:gridCol w:w="830"/>
        <w:gridCol w:w="1473"/>
        <w:gridCol w:w="503"/>
        <w:gridCol w:w="533"/>
        <w:gridCol w:w="667"/>
        <w:gridCol w:w="796"/>
        <w:gridCol w:w="667"/>
        <w:gridCol w:w="531"/>
        <w:gridCol w:w="1128"/>
      </w:tblGrid>
      <w:tr w:rsidR="00F4246D" w:rsidTr="00F4246D">
        <w:trPr>
          <w:trHeight w:val="63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atLeast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atLeast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招聘</w:t>
            </w:r>
          </w:p>
          <w:p w:rsidR="00F4246D" w:rsidRDefault="00F4246D">
            <w:pPr>
              <w:widowControl/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岗位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岗位描述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atLeast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atLeast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开考比例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面试形式及所占比例</w:t>
            </w:r>
          </w:p>
        </w:tc>
      </w:tr>
      <w:tr w:rsidR="00F4246D" w:rsidTr="00F4246D">
        <w:trPr>
          <w:trHeight w:val="539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6D" w:rsidRDefault="00F4246D"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6D" w:rsidRDefault="00F4246D"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6D" w:rsidRDefault="00F4246D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6D" w:rsidRDefault="00F4246D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6D" w:rsidRDefault="00F4246D"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6D" w:rsidRDefault="00F4246D"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学历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专业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46D" w:rsidRDefault="00F4246D">
            <w:pPr>
              <w:widowControl/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其他</w:t>
            </w:r>
          </w:p>
          <w:p w:rsidR="00F4246D" w:rsidRDefault="00F4246D">
            <w:pPr>
              <w:widowControl/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条件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46D" w:rsidRDefault="00F4246D">
            <w:pPr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招聘</w:t>
            </w:r>
          </w:p>
          <w:p w:rsidR="00F4246D" w:rsidRDefault="00F4246D">
            <w:pPr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对象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6D" w:rsidRDefault="00F4246D"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</w:p>
        </w:tc>
      </w:tr>
      <w:tr w:rsidR="00F4246D" w:rsidTr="00F4246D">
        <w:trPr>
          <w:trHeight w:hRule="exact" w:val="1278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盐城市住房公积金管理中心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全额</w:t>
            </w:r>
          </w:p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拨款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东台管理部工作人员</w:t>
            </w:r>
            <w:r>
              <w:rPr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从事住房公积金窗口服务及信息管理相关工作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取得相应学位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结构化面试</w:t>
            </w:r>
          </w:p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50%</w:t>
            </w:r>
          </w:p>
        </w:tc>
      </w:tr>
      <w:tr w:rsidR="00F4246D" w:rsidTr="00F4246D">
        <w:trPr>
          <w:trHeight w:hRule="exact" w:val="125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6D" w:rsidRDefault="00F4246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全额</w:t>
            </w:r>
          </w:p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拨款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东台管理部工作人员</w:t>
            </w:r>
            <w:r>
              <w:rPr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从事住房公积金窗口服务及综合管理相关工作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经济类、工商管理类、财务财会类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取得相应学位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结构化面试</w:t>
            </w:r>
          </w:p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50%</w:t>
            </w:r>
          </w:p>
        </w:tc>
      </w:tr>
      <w:tr w:rsidR="00F4246D" w:rsidTr="00F4246D">
        <w:trPr>
          <w:trHeight w:hRule="exact" w:val="125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6D" w:rsidRDefault="00F4246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全额</w:t>
            </w:r>
          </w:p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拨款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射阳管理部工作人员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从事住房公积金窗口服务及行政执法相关工作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取得相应学位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结构化面试</w:t>
            </w:r>
          </w:p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50%</w:t>
            </w:r>
          </w:p>
        </w:tc>
      </w:tr>
      <w:tr w:rsidR="00F4246D" w:rsidTr="00F4246D">
        <w:trPr>
          <w:trHeight w:hRule="exact" w:val="1546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46D" w:rsidRDefault="00F4246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全额</w:t>
            </w:r>
          </w:p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拨款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建湖管理部工作人员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从事住房公积金窗口服务及综合管理相关工作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经济类、工商管理类、财务财会类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取得相应学位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结构化面试</w:t>
            </w:r>
          </w:p>
          <w:p w:rsidR="00F4246D" w:rsidRDefault="00F4246D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50%</w:t>
            </w:r>
          </w:p>
        </w:tc>
      </w:tr>
    </w:tbl>
    <w:p w:rsidR="00F4246D" w:rsidRDefault="00F4246D" w:rsidP="00F4246D">
      <w:pPr>
        <w:spacing w:line="560" w:lineRule="exact"/>
        <w:ind w:firstLine="645"/>
        <w:jc w:val="left"/>
        <w:rPr>
          <w:rFonts w:eastAsia="方正仿宋_GBK"/>
          <w:sz w:val="32"/>
          <w:szCs w:val="32"/>
          <w:shd w:val="clear" w:color="auto" w:fill="FFFFFF"/>
        </w:rPr>
      </w:pPr>
    </w:p>
    <w:p w:rsidR="0032758B" w:rsidRDefault="0032758B"/>
    <w:sectPr w:rsidR="0032758B" w:rsidSect="00327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46D"/>
    <w:rsid w:val="0032758B"/>
    <w:rsid w:val="00372B83"/>
    <w:rsid w:val="00563C93"/>
    <w:rsid w:val="00720968"/>
    <w:rsid w:val="00980E02"/>
    <w:rsid w:val="00F4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公积金中心收发员</dc:creator>
  <cp:lastModifiedBy>公积金中心收发员</cp:lastModifiedBy>
  <cp:revision>1</cp:revision>
  <dcterms:created xsi:type="dcterms:W3CDTF">2023-12-25T10:00:00Z</dcterms:created>
  <dcterms:modified xsi:type="dcterms:W3CDTF">2023-12-25T10:00:00Z</dcterms:modified>
</cp:coreProperties>
</file>