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附件1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 xml:space="preserve">惠州市中医医院2024年第二批公开招聘聘用人员职位表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</w:p>
    <w:tbl>
      <w:tblPr>
        <w:tblStyle w:val="6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051"/>
        <w:gridCol w:w="888"/>
        <w:gridCol w:w="1696"/>
        <w:gridCol w:w="1722"/>
        <w:gridCol w:w="457"/>
        <w:gridCol w:w="888"/>
        <w:gridCol w:w="888"/>
        <w:gridCol w:w="1722"/>
        <w:gridCol w:w="777"/>
        <w:gridCol w:w="899"/>
        <w:gridCol w:w="27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7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科室</w:t>
            </w:r>
          </w:p>
        </w:tc>
        <w:tc>
          <w:tcPr>
            <w:tcW w:w="3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6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1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52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3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9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专业方向</w:t>
            </w:r>
          </w:p>
        </w:tc>
        <w:tc>
          <w:tcPr>
            <w:tcW w:w="3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神经内科主任医师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取得主任医师资格证</w:t>
            </w:r>
          </w:p>
        </w:tc>
      </w:tr>
    </w:tbl>
    <w:p>
      <w:pPr>
        <w:pStyle w:val="2"/>
        <w:rPr>
          <w:rFonts w:hint="eastAsia"/>
          <w:lang w:eastAsia="zh-CN"/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NjgwYmViZGZlMDYxODU1NWMzZTU0MjhkNmYwNmIifQ=="/>
  </w:docVars>
  <w:rsids>
    <w:rsidRoot w:val="00000000"/>
    <w:rsid w:val="05ED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2024-01-18T08:59:38Z</dcterms:created>
  <dc:creator>Administrator</dc:creator>
  <cp:lastModifiedBy>锦雯</cp:lastModifiedBy>
  <dcterms:modified xsi:type="dcterms:W3CDTF">2024-01-18T08:59:44Z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8C1E9C085848420C92CB6BCD61A47C87_12</vt:lpwstr>
  </property>
</Properties>
</file>