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华文中宋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2</w:t>
      </w:r>
    </w:p>
    <w:p>
      <w:pPr>
        <w:spacing w:line="240" w:lineRule="exact"/>
        <w:jc w:val="left"/>
        <w:rPr>
          <w:rFonts w:ascii="黑体" w:hAnsi="华文中宋" w:eastAsia="黑体"/>
          <w:sz w:val="32"/>
          <w:szCs w:val="32"/>
        </w:rPr>
      </w:pP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瑞安市招录机关单位咨询电话</w:t>
      </w:r>
    </w:p>
    <w:p>
      <w:pPr>
        <w:spacing w:line="560" w:lineRule="exact"/>
        <w:rPr>
          <w:sz w:val="44"/>
          <w:szCs w:val="44"/>
        </w:rPr>
      </w:pPr>
    </w:p>
    <w:tbl>
      <w:tblPr>
        <w:tblStyle w:val="4"/>
        <w:tblW w:w="89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6"/>
        <w:gridCol w:w="2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tblHeader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200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 录 单 位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200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瑞安市人民法院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0577-65813719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瑞安市人民检察院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0577-65856522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 w:asciiTheme="minorEastAsia" w:hAnsi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瑞安市公安局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 w:asciiTheme="minorEastAsia" w:hAnsiTheme="minorEastAsia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0577-65855020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瑞安市司法局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0577-66618330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瑞安市财政局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0577-65820957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瑞安市人力资源和社会保障局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0577-65896272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瑞安市应急管理局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0577-65911806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瑞安市审计局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0577-65839577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中共瑞安市委党史研究室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0577-65830256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瑞安市劳动人事争议仲裁院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0577-65896272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瑞安市应急指挥中心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0577-65911806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瑞安市统计局普查中心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0577-65827285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瑞安市计划生育协会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0577-58906070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瑞安市残疾人联合会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0577-65611961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瑞安市自然资源和规划局基层所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0577-65819581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瑞安市农业行政执法队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0577-65839879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瑞安市海洋与渔业执法大队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0577-65839879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瑞安市市场监管行政执法队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0577-65890830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瑞安市综合行政执法队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0577-65810521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瑞安市乡镇机关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0577-65813456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瑞安市乡镇机关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-财政员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0577-65827862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瑞安市乡镇机关-专职人武干部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0577-65607721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瑞安市乡镇机关-优秀村干部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0577-65813456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温州市所辖部分县级市面向优秀社区干部职位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0577-65813456</w:t>
            </w:r>
          </w:p>
        </w:tc>
      </w:tr>
    </w:tbl>
    <w:p>
      <w:pPr>
        <w:widowControl/>
        <w:spacing w:line="500" w:lineRule="exact"/>
        <w:jc w:val="center"/>
        <w:textAlignment w:val="center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Q4NTE4M2I3MGE2NmM4NjZkN2Q1MzQ4ODAyMjBhZGIifQ=="/>
    <w:docVar w:name="KSO_WPS_MARK_KEY" w:val="0b608a77-9640-43e7-aaf4-3483c2a1075a"/>
  </w:docVars>
  <w:rsids>
    <w:rsidRoot w:val="604D3478"/>
    <w:rsid w:val="0003756E"/>
    <w:rsid w:val="001E64CE"/>
    <w:rsid w:val="001F44D3"/>
    <w:rsid w:val="004D7D08"/>
    <w:rsid w:val="005077DB"/>
    <w:rsid w:val="00514F89"/>
    <w:rsid w:val="005B43EB"/>
    <w:rsid w:val="006305CE"/>
    <w:rsid w:val="00701566"/>
    <w:rsid w:val="0086011A"/>
    <w:rsid w:val="00C82049"/>
    <w:rsid w:val="06015F7D"/>
    <w:rsid w:val="07BF5036"/>
    <w:rsid w:val="08BE5D58"/>
    <w:rsid w:val="0969250B"/>
    <w:rsid w:val="0BC81BCE"/>
    <w:rsid w:val="13FE429A"/>
    <w:rsid w:val="189631D6"/>
    <w:rsid w:val="203146B6"/>
    <w:rsid w:val="20DB3E57"/>
    <w:rsid w:val="2B9A085E"/>
    <w:rsid w:val="304E6876"/>
    <w:rsid w:val="4AB41408"/>
    <w:rsid w:val="593D0CA2"/>
    <w:rsid w:val="5A0A0259"/>
    <w:rsid w:val="604D3478"/>
    <w:rsid w:val="62107C2E"/>
    <w:rsid w:val="69523549"/>
    <w:rsid w:val="7EF31B57"/>
    <w:rsid w:val="7E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default" w:ascii="Arial Unicode MS" w:hAnsi="Arial Unicode MS" w:eastAsia="Arial Unicode MS" w:cs="Arial Unicode MS"/>
      <w:color w:val="000000"/>
      <w:sz w:val="20"/>
      <w:szCs w:val="20"/>
      <w:u w:val="non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291</Words>
  <Characters>579</Characters>
  <Lines>5</Lines>
  <Paragraphs>1</Paragraphs>
  <TotalTime>0</TotalTime>
  <ScaleCrop>false</ScaleCrop>
  <LinksUpToDate>false</LinksUpToDate>
  <CharactersWithSpaces>582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2019-06-13T07:36:00Z</dcterms:created>
  <dc:creator>吴荣幸</dc:creator>
  <cp:lastModifiedBy>1</cp:lastModifiedBy>
  <dcterms:modified xsi:type="dcterms:W3CDTF">2024-02-08T05:35:30Z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85E6B39663FA47D1A13004AC2167D4C4</vt:lpwstr>
  </property>
</Properties>
</file>