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17" w:lineRule="atLeast"/>
        <w:ind w:left="0" w:right="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676A6C"/>
          <w:spacing w:val="0"/>
          <w:sz w:val="21"/>
          <w:szCs w:val="21"/>
          <w:bdr w:val="none" w:color="auto" w:sz="0" w:space="0"/>
          <w:shd w:val="clear" w:fill="FFFFFF"/>
        </w:rPr>
        <w:t>关于公布2024年宁波市鄞州区各级机关单位考试录用公务员放弃入围资格复审（体能测评）及递补人员名单的公告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根据本次招考有关公告规定，面试对象在实施资格复审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48小时前，确认不参加资格复审（体能测评）的，在该职位笔试合格人员中按笔试成绩从高分到低分予以递补。现将放弃资格复审（体能测评）及递补人员名单予以公告：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154"/>
        <w:gridCol w:w="637"/>
        <w:gridCol w:w="920"/>
        <w:gridCol w:w="1354"/>
        <w:gridCol w:w="814"/>
        <w:gridCol w:w="637"/>
        <w:gridCol w:w="834"/>
        <w:gridCol w:w="8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招考人数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资格复审对象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  <w:t>体能测评对象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区人民法院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二级法官助理以下（1）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张毓楼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102041106723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陈媛媛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102041106501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二级警长以下（1）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林婕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502010205802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146.54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王紫怡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502010205623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138.93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刘柯妤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502010205021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138.33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胡月辰怡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502010205406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134.85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罗潇雯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502010205418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134.48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丁思路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502010205704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133.72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王茜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502010205706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133.3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董雨晴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502010205705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132.98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邱添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502010205416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130.78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李雅轩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502010205203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130.76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唐雨楠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502010205927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129.11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李政坪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502010205020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127.74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王一骐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502010205213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127.61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任欣萌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502010205426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126.35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赵诗杰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502010206203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125.61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尹艺炜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502010205725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125.24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薛如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502010205308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124.15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二级警长以下（2）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蒋若愚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502010205702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134.09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刘坤明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502010205211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128.74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宁波市鄞州区委区政府信访局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陈笑潇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102041102704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宁波市鄞州区住房和城乡建设局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二级主任科员以下（2）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王明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102041102423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高参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102041105529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137.5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宁波市鄞州区交通运输局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二级主任科员以下（1）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刘广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102041106426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魏国庆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102041105920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129.8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二级主任科员以下（2）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屠琪涵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102041102908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胡建功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102041104128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宁波市鄞州区商务局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吴焜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102041101422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罗木春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102041106918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宁波市鄞州区卫生健康局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李玲琦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102041100219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刘森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102041100721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宁波市鄞州区审计局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张煜轩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102041102723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134.1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郑泽霖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102041200302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陈展博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102041200406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黄疏星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102041201912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叶欣蕤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102041200511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宁波市鄞州区统计局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施沁含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102041201901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毛柯予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102041201213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夏旺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102041201509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宁波市鄞州经济开发区管理委员会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康立琦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102041200305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戚丹锋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102041200309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132.7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袁方舟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102041200603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131.6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刘沛源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102041201210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宁波市鄞州区票据中心</w:t>
            </w:r>
          </w:p>
        </w:tc>
        <w:tc>
          <w:tcPr>
            <w:tcW w:w="1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二级主任科员以下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盛佳怡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102041200921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141.8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放弃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胡思源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102041200922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132.9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宁波市鄞州区公务员局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2024年2月23日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B9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2024-02-26T05:20:36Z</dcterms:created>
  <dc:creator>Administrator</dc:creator>
  <cp:lastModifiedBy>Administrator</cp:lastModifiedBy>
  <dcterms:modified xsi:type="dcterms:W3CDTF">2024-02-26T05:20:44Z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AD2DC75FB39C4CDA929B244DDAE5F2B9_12</vt:lpwstr>
  </property>
</Properties>
</file>