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黑体" w:hAnsi="黑体" w:eastAsia="黑体" w:cs="黑体"/>
          <w:sz w:val="28"/>
          <w:szCs w:val="28"/>
        </w:rPr>
      </w:pPr>
      <w:bookmarkStart w:id="0" w:name="_GoBack"/>
      <w:bookmarkEnd w:id="0"/>
      <w:r>
        <w:rPr>
          <w:rFonts w:hint="eastAsia" w:ascii="黑体" w:hAnsi="黑体" w:eastAsia="黑体" w:cs="黑体"/>
          <w:sz w:val="28"/>
          <w:szCs w:val="28"/>
          <w:lang w:eastAsia="zh-CN"/>
        </w:rPr>
        <w:t>郴州市</w:t>
      </w:r>
      <w:r>
        <w:rPr>
          <w:rFonts w:hint="eastAsia" w:ascii="黑体" w:hAnsi="黑体" w:eastAsia="黑体" w:cs="黑体"/>
          <w:sz w:val="28"/>
          <w:szCs w:val="28"/>
        </w:rPr>
        <w:t>公安局</w:t>
      </w:r>
      <w:r>
        <w:rPr>
          <w:rFonts w:hint="eastAsia" w:ascii="黑体" w:hAnsi="黑体" w:eastAsia="黑体" w:cs="黑体"/>
          <w:sz w:val="28"/>
          <w:szCs w:val="28"/>
          <w:lang w:val="en-US" w:eastAsia="zh-CN"/>
        </w:rPr>
        <w:t>2024年</w:t>
      </w:r>
      <w:r>
        <w:rPr>
          <w:rFonts w:hint="eastAsia" w:ascii="黑体" w:hAnsi="黑体" w:eastAsia="黑体" w:cs="黑体"/>
          <w:sz w:val="28"/>
          <w:szCs w:val="28"/>
        </w:rPr>
        <w:t>招聘特殊岗位警务辅助人员公告</w:t>
      </w:r>
    </w:p>
    <w:p>
      <w:pPr>
        <w:bidi w:val="0"/>
        <w:rPr>
          <w:rFonts w:asciiTheme="minorHAnsi" w:hAnsiTheme="minorHAnsi" w:eastAsiaTheme="minorEastAsia" w:cstheme="minorBidi"/>
          <w:kern w:val="2"/>
          <w:sz w:val="21"/>
          <w:szCs w:val="24"/>
          <w:lang w:val="en-US" w:eastAsia="zh-CN" w:bidi="ar-SA"/>
        </w:rPr>
      </w:pPr>
    </w:p>
    <w:p>
      <w:pPr>
        <w:tabs>
          <w:tab w:val="left" w:pos="1423"/>
        </w:tabs>
        <w:bidi w:val="0"/>
        <w:ind w:firstLine="420" w:firstLineChars="200"/>
        <w:jc w:val="left"/>
        <w:rPr>
          <w:rFonts w:hint="eastAsia"/>
          <w:lang w:val="en-US" w:eastAsia="zh-CN"/>
        </w:rPr>
      </w:pPr>
      <w:r>
        <w:rPr>
          <w:rFonts w:hint="eastAsia"/>
          <w:lang w:val="en-US" w:eastAsia="zh-CN"/>
        </w:rPr>
        <w:t>根据《湖南省警务辅助人员条例》《湖南省公安机关警务辅助人员招聘管理办法》《郴州市警务辅助人员管理办法》的相关规定，郴州市公安局面向社会招聘38名警务辅助人员，现将有关事项公告如下：</w:t>
      </w:r>
    </w:p>
    <w:p>
      <w:pPr>
        <w:tabs>
          <w:tab w:val="left" w:pos="1423"/>
        </w:tabs>
        <w:bidi w:val="0"/>
        <w:jc w:val="left"/>
        <w:rPr>
          <w:rFonts w:hint="eastAsia"/>
          <w:lang w:val="en-US" w:eastAsia="zh-CN"/>
        </w:rPr>
      </w:pPr>
    </w:p>
    <w:p>
      <w:pPr>
        <w:keepNext w:val="0"/>
        <w:keepLines w:val="0"/>
        <w:pageBreakBefore w:val="0"/>
        <w:widowControl w:val="0"/>
        <w:numPr>
          <w:ilvl w:val="0"/>
          <w:numId w:val="1"/>
        </w:numPr>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招聘计划</w:t>
      </w:r>
    </w:p>
    <w:p>
      <w:pPr>
        <w:keepNext w:val="0"/>
        <w:keepLines w:val="0"/>
        <w:pageBreakBefore w:val="0"/>
        <w:widowControl w:val="0"/>
        <w:numPr>
          <w:ilvl w:val="0"/>
          <w:numId w:val="0"/>
        </w:numPr>
        <w:tabs>
          <w:tab w:val="left" w:pos="1423"/>
        </w:tabs>
        <w:kinsoku/>
        <w:wordWrap/>
        <w:overflowPunct/>
        <w:topLinePunct w:val="0"/>
        <w:autoSpaceDE/>
        <w:autoSpaceDN/>
        <w:bidi w:val="0"/>
        <w:adjustRightInd/>
        <w:snapToGrid/>
        <w:spacing w:line="240" w:lineRule="auto"/>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auto"/>
        <w:ind w:firstLine="420" w:firstLineChars="200"/>
        <w:jc w:val="left"/>
        <w:textAlignment w:val="auto"/>
        <w:rPr>
          <w:rFonts w:hint="eastAsia"/>
          <w:lang w:val="en-US" w:eastAsia="zh-CN"/>
        </w:rPr>
      </w:pPr>
      <w:r>
        <w:rPr>
          <w:rFonts w:hint="eastAsia"/>
          <w:lang w:val="en-US" w:eastAsia="zh-CN"/>
        </w:rPr>
        <w:t>郴州市公安局共计划招聘特殊岗位警务辅助人员38名。具体招聘职位、人数、资格条件等详见《郴州市公安局2024年招聘特殊岗位警务辅助人员职位表》。</w:t>
      </w:r>
    </w:p>
    <w:p>
      <w:pPr>
        <w:tabs>
          <w:tab w:val="left" w:pos="1423"/>
        </w:tabs>
        <w:bidi w:val="0"/>
        <w:jc w:val="left"/>
        <w:rPr>
          <w:rFonts w:hint="eastAsia"/>
          <w:lang w:val="en-US" w:eastAsia="zh-CN"/>
        </w:rPr>
      </w:pPr>
    </w:p>
    <w:p>
      <w:pPr>
        <w:tabs>
          <w:tab w:val="left" w:pos="1423"/>
        </w:tabs>
        <w:bidi w:val="0"/>
        <w:jc w:val="left"/>
        <w:rPr>
          <w:rFonts w:hint="eastAsia"/>
          <w:lang w:val="en-US" w:eastAsia="zh-CN"/>
        </w:rPr>
      </w:pPr>
      <w:r>
        <w:rPr>
          <w:rFonts w:hint="eastAsia"/>
          <w:lang w:val="en-US" w:eastAsia="zh-CN"/>
        </w:rPr>
        <w:t>二、招聘条件</w:t>
      </w:r>
    </w:p>
    <w:p>
      <w:pPr>
        <w:tabs>
          <w:tab w:val="left" w:pos="1423"/>
        </w:tabs>
        <w:bidi w:val="0"/>
        <w:jc w:val="left"/>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（一）应聘警务辅助人员应当同时具备下列基本条件</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1、具有中华人民共和国国籍。</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2、拥护中国共产党领导和社会主义制度，拥护中华人民共和国宪法，遵守法律、法规，品行端正。</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3、年龄符合具体岗位要求。</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4、岗位要求的文化程度，具有符合招聘职位要求的工作能力和专业技能。</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5、具有正常履行职责所需的身体条件和心理素质。</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6、具备招聘职位所要求的其他条件。</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（二）有下列情形之一的，不符合招聘条件</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1、被依法追究刑事责任或者涉嫌犯罪尚未查清的。</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2、曾被行政拘留或者有吸毒史的。</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3、参加非法组织、邪教组织或者从事其他危害国家安全活动的。</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4、因违法违纪被开除、辞退或者解聘的。</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5、被依法列为失信联合惩戒对象的。</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6、不适宜从事警务辅助人员工作的其他情形。</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（三）岗位要求</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此次招聘的警务辅助人员为留置看护岗位，24小时轮班制，在职期间不能调整岗位。</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三、招聘程序</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招聘流程为网上报名、现场资格审查、笔试面试、体能测评、体检、政审。</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r>
        <w:rPr>
          <w:rFonts w:hint="eastAsia"/>
          <w:lang w:val="en-US" w:eastAsia="zh-CN"/>
        </w:rPr>
        <w:t>（一）报考时间和方式</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keepNext w:val="0"/>
        <w:keepLines w:val="0"/>
        <w:pageBreakBefore w:val="0"/>
        <w:widowControl w:val="0"/>
        <w:tabs>
          <w:tab w:val="left" w:pos="1423"/>
        </w:tabs>
        <w:kinsoku/>
        <w:wordWrap/>
        <w:overflowPunct/>
        <w:topLinePunct w:val="0"/>
        <w:autoSpaceDE/>
        <w:autoSpaceDN/>
        <w:bidi w:val="0"/>
        <w:adjustRightInd/>
        <w:snapToGrid/>
        <w:spacing w:line="240" w:lineRule="auto"/>
        <w:jc w:val="left"/>
        <w:textAlignment w:val="auto"/>
        <w:rPr>
          <w:rFonts w:hint="eastAsia"/>
          <w:lang w:val="en-US" w:eastAsia="zh-CN"/>
        </w:rPr>
      </w:pPr>
      <w:r>
        <w:rPr>
          <w:rFonts w:hint="eastAsia"/>
          <w:lang w:val="en-US" w:eastAsia="zh-CN"/>
        </w:rPr>
        <w:t>招聘考试采取网络报名的方式。网络报名时间为</w:t>
      </w:r>
      <w:r>
        <w:rPr>
          <w:rFonts w:hint="eastAsia"/>
          <w:color w:val="FF0000"/>
          <w:lang w:val="en-US" w:eastAsia="zh-CN"/>
        </w:rPr>
        <w:t>2024年3月6日14：00至3月13日12:00</w:t>
      </w:r>
      <w:r>
        <w:rPr>
          <w:rFonts w:hint="eastAsia"/>
          <w:color w:val="auto"/>
          <w:lang w:val="en-US" w:eastAsia="zh-CN"/>
        </w:rPr>
        <w:t>。</w:t>
      </w:r>
      <w:r>
        <w:rPr>
          <w:rFonts w:hint="eastAsia"/>
          <w:lang w:val="en-US" w:eastAsia="zh-CN"/>
        </w:rPr>
        <w:t>本次网上报名截止后进行网上资格初审，初审截止时间为</w:t>
      </w:r>
      <w:r>
        <w:rPr>
          <w:rFonts w:hint="eastAsia"/>
          <w:color w:val="FF0000"/>
          <w:lang w:val="en-US" w:eastAsia="zh-CN"/>
        </w:rPr>
        <w:t>2024年3月14日12:00</w:t>
      </w:r>
      <w:r>
        <w:rPr>
          <w:rFonts w:hint="eastAsia"/>
          <w:color w:val="auto"/>
          <w:lang w:val="en-US" w:eastAsia="zh-CN"/>
        </w:rPr>
        <w:t>。</w:t>
      </w:r>
    </w:p>
    <w:p>
      <w:pPr>
        <w:tabs>
          <w:tab w:val="left" w:pos="1423"/>
        </w:tabs>
        <w:bidi w:val="0"/>
        <w:spacing w:line="240" w:lineRule="auto"/>
        <w:jc w:val="left"/>
        <w:rPr>
          <w:rFonts w:hint="default"/>
          <w:lang w:val="en-US" w:eastAsia="zh-CN"/>
        </w:rPr>
      </w:pPr>
      <w:r>
        <w:rPr>
          <w:rFonts w:hint="eastAsia"/>
          <w:lang w:val="en-US" w:eastAsia="zh-CN"/>
        </w:rPr>
        <w:t>报考事项咨询电话：0735-8883266（仅法定工作时间接听）   18173500618杨女士</w:t>
      </w:r>
    </w:p>
    <w:p>
      <w:pPr>
        <w:tabs>
          <w:tab w:val="left" w:pos="1423"/>
        </w:tabs>
        <w:bidi w:val="0"/>
        <w:jc w:val="left"/>
        <w:rPr>
          <w:rFonts w:hint="eastAsia"/>
          <w:lang w:val="en-US" w:eastAsia="zh-CN"/>
        </w:rPr>
      </w:pPr>
    </w:p>
    <w:p>
      <w:pPr>
        <w:tabs>
          <w:tab w:val="left" w:pos="1423"/>
        </w:tabs>
        <w:bidi w:val="0"/>
        <w:jc w:val="left"/>
        <w:rPr>
          <w:rFonts w:hint="eastAsia"/>
          <w:color w:val="auto"/>
          <w:lang w:val="en-US" w:eastAsia="zh-CN"/>
        </w:rPr>
      </w:pPr>
      <w:r>
        <w:rPr>
          <w:rFonts w:hint="eastAsia"/>
          <w:color w:val="auto"/>
          <w:lang w:val="en-US" w:eastAsia="zh-CN"/>
        </w:rPr>
        <w:t>报名网站为郴州人才集团考试报名系统，报考人员登陆报名网址：（</w:t>
      </w:r>
      <w:r>
        <w:rPr>
          <w:rFonts w:hint="eastAsia"/>
          <w:color w:val="auto"/>
          <w:u w:val="none"/>
          <w:lang w:val="en-US" w:eastAsia="zh-CN"/>
        </w:rPr>
        <w:t>http://register.czrcjt.cn）</w:t>
      </w:r>
      <w:r>
        <w:rPr>
          <w:rFonts w:hint="eastAsia"/>
          <w:color w:val="auto"/>
          <w:lang w:val="en-US" w:eastAsia="zh-CN"/>
        </w:rPr>
        <w:t>填写资料并准备报名所需材料的电子扫描件上传至考试报名系统。</w:t>
      </w:r>
    </w:p>
    <w:p>
      <w:pPr>
        <w:tabs>
          <w:tab w:val="left" w:pos="1423"/>
        </w:tabs>
        <w:bidi w:val="0"/>
        <w:jc w:val="left"/>
        <w:rPr>
          <w:rFonts w:hint="eastAsia"/>
          <w:color w:val="auto"/>
          <w:lang w:val="en-US" w:eastAsia="zh-CN"/>
        </w:rPr>
      </w:pPr>
      <w:r>
        <w:rPr>
          <w:rFonts w:hint="eastAsia"/>
          <w:color w:val="auto"/>
          <w:lang w:val="en-US" w:eastAsia="zh-CN"/>
        </w:rPr>
        <w:t>报名所需材料：1、</w:t>
      </w:r>
      <w:r>
        <w:rPr>
          <w:rFonts w:hint="eastAsia"/>
          <w:lang w:val="en-US" w:eastAsia="zh-CN"/>
        </w:rPr>
        <w:t>《郴州市公安局2024年招聘特殊岗位警务辅助人员报名表》2、</w:t>
      </w:r>
      <w:r>
        <w:rPr>
          <w:rFonts w:hint="eastAsia"/>
          <w:color w:val="auto"/>
          <w:lang w:val="en-US" w:eastAsia="zh-CN"/>
        </w:rPr>
        <w:t>本人有效证件（二代有效身份证、有效期内的临时身份证、带本人照片的户籍证明）；3、本人毕业证扫描件；</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auto"/>
          <w:lang w:val="en-US" w:eastAsia="zh-CN"/>
        </w:rPr>
      </w:pPr>
    </w:p>
    <w:p>
      <w:pPr>
        <w:tabs>
          <w:tab w:val="left" w:pos="1423"/>
        </w:tabs>
        <w:bidi w:val="0"/>
        <w:jc w:val="left"/>
        <w:rPr>
          <w:rFonts w:hint="eastAsia"/>
          <w:lang w:val="en-US" w:eastAsia="zh-CN"/>
        </w:rPr>
      </w:pPr>
      <w:r>
        <w:rPr>
          <w:rFonts w:hint="eastAsia"/>
          <w:lang w:val="en-US" w:eastAsia="zh-CN"/>
        </w:rPr>
        <w:t>报考人员填写的信息必须真实、准确、完整、有效，报名与参加考试时使用的有效身份证件必须一致。</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（二）报考要求</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auto"/>
          <w:lang w:val="en-US" w:eastAsia="zh-CN"/>
        </w:rPr>
      </w:pPr>
    </w:p>
    <w:p>
      <w:pPr>
        <w:tabs>
          <w:tab w:val="left" w:pos="1423"/>
        </w:tabs>
        <w:bidi w:val="0"/>
        <w:jc w:val="left"/>
        <w:rPr>
          <w:rFonts w:hint="eastAsia"/>
          <w:color w:val="auto"/>
          <w:lang w:val="en-US" w:eastAsia="zh-CN"/>
        </w:rPr>
      </w:pPr>
      <w:r>
        <w:rPr>
          <w:rFonts w:hint="eastAsia"/>
          <w:color w:val="auto"/>
          <w:lang w:val="en-US" w:eastAsia="zh-CN"/>
        </w:rPr>
        <w:t>报考人员只能选报一个职位，报名时应仔细阅读本公告及相关职位的资格条件。</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报考人员要仔细阅读报名表下方栏内本人签字的承诺事项，提交的报考申请材料应当真实、准确。对恶意注册报名信息、扰乱报名秩序或提供虚假报考申请材料的，一经查实，即取消报考资格。对报考人员的审查包括报名时网上资格初审、现场资格审查、聘用时考察，并贯穿聘用工作全过程。</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（三）现场资格审查</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color w:val="auto"/>
          <w:lang w:val="en-US" w:eastAsia="zh-CN"/>
        </w:rPr>
      </w:pPr>
      <w:r>
        <w:rPr>
          <w:rFonts w:hint="eastAsia"/>
          <w:color w:val="auto"/>
          <w:lang w:val="en-US" w:eastAsia="zh-CN"/>
        </w:rPr>
        <w:t>现场资格审查对象：通过网上资格初审的考生（请及时登录报名系统查看）。</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FF0000"/>
          <w:lang w:val="en-US" w:eastAsia="zh-CN"/>
        </w:rPr>
      </w:pPr>
    </w:p>
    <w:p>
      <w:pPr>
        <w:tabs>
          <w:tab w:val="left" w:pos="1423"/>
        </w:tabs>
        <w:bidi w:val="0"/>
        <w:jc w:val="left"/>
        <w:rPr>
          <w:rFonts w:hint="default"/>
          <w:color w:val="FF0000"/>
          <w:lang w:val="en-US" w:eastAsia="zh-CN"/>
        </w:rPr>
      </w:pPr>
      <w:r>
        <w:rPr>
          <w:rFonts w:hint="eastAsia"/>
          <w:color w:val="FF0000"/>
          <w:lang w:val="en-US" w:eastAsia="zh-CN"/>
        </w:rPr>
        <w:t>现场资格审查时间：2024年3月15日09：00至17：30</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default"/>
          <w:lang w:val="en-US" w:eastAsia="zh-CN"/>
        </w:rPr>
      </w:pPr>
      <w:r>
        <w:rPr>
          <w:rFonts w:hint="eastAsia"/>
          <w:lang w:val="en-US" w:eastAsia="zh-CN"/>
        </w:rPr>
        <w:t>现场资格审查地点：郴州市公安局监察留置看护支队（苏仙区白鹿洞街道郴江路43号福城风景小区）。</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报考人员须提供本人有效身份证件、毕业证原件、《郴州市公安局2024年招聘特殊岗位警务辅助人员报名登记表》（请自行填写后下载报名表打印，并粘贴1寸照片）等材料。凡提交材料相关信息不实，或不符合报考职位条件和要求的，将取消该报考人员的考试资格，未按时进行现场资格审查的报考人员视为自动放弃。</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四、考试内容、时间和地点</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numPr>
          <w:ilvl w:val="0"/>
          <w:numId w:val="2"/>
        </w:numPr>
        <w:tabs>
          <w:tab w:val="left" w:pos="1423"/>
        </w:tabs>
        <w:bidi w:val="0"/>
        <w:jc w:val="left"/>
        <w:rPr>
          <w:rFonts w:hint="eastAsia"/>
          <w:lang w:val="en-US" w:eastAsia="zh-CN"/>
        </w:rPr>
      </w:pPr>
      <w:r>
        <w:rPr>
          <w:rFonts w:hint="eastAsia"/>
          <w:lang w:val="en-US" w:eastAsia="zh-CN"/>
        </w:rPr>
        <w:t>笔试面试</w:t>
      </w:r>
    </w:p>
    <w:p>
      <w:pPr>
        <w:tabs>
          <w:tab w:val="left" w:pos="1423"/>
        </w:tabs>
        <w:bidi w:val="0"/>
        <w:jc w:val="left"/>
        <w:rPr>
          <w:rFonts w:hint="eastAsia"/>
          <w:color w:val="auto"/>
          <w:lang w:val="en-US" w:eastAsia="zh-CN"/>
        </w:rPr>
      </w:pPr>
      <w:r>
        <w:rPr>
          <w:rFonts w:hint="eastAsia"/>
          <w:color w:val="auto"/>
          <w:lang w:val="en-US" w:eastAsia="zh-CN"/>
        </w:rPr>
        <w:t>通过现场资格审查的考生可参加笔试面试，时间和地点详见笔试面试通知（请关注报名网站）。</w:t>
      </w:r>
    </w:p>
    <w:p>
      <w:pPr>
        <w:keepNext w:val="0"/>
        <w:keepLines w:val="0"/>
        <w:pageBreakBefore w:val="0"/>
        <w:widowControl w:val="0"/>
        <w:numPr>
          <w:ilvl w:val="0"/>
          <w:numId w:val="0"/>
        </w:numPr>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numPr>
          <w:ilvl w:val="0"/>
          <w:numId w:val="0"/>
        </w:numPr>
        <w:tabs>
          <w:tab w:val="left" w:pos="1423"/>
        </w:tabs>
        <w:bidi w:val="0"/>
        <w:jc w:val="left"/>
        <w:rPr>
          <w:rFonts w:hint="eastAsia"/>
          <w:lang w:val="en-US" w:eastAsia="zh-CN"/>
        </w:rPr>
      </w:pPr>
      <w:r>
        <w:rPr>
          <w:rFonts w:hint="eastAsia"/>
          <w:lang w:val="en-US" w:eastAsia="zh-CN"/>
        </w:rPr>
        <w:t>按根据笔试成绩、面试成绩各占50％计算综合成绩，笔试成绩从高到低以岗位招聘计划数1:2的比例确定面试对象，根据综合成绩由高到低确定体能测评人选，综合成绩相同的按笔试成绩高低确定。</w:t>
      </w:r>
    </w:p>
    <w:p>
      <w:pPr>
        <w:keepNext w:val="0"/>
        <w:keepLines w:val="0"/>
        <w:pageBreakBefore w:val="0"/>
        <w:widowControl w:val="0"/>
        <w:numPr>
          <w:ilvl w:val="0"/>
          <w:numId w:val="0"/>
        </w:numPr>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numPr>
          <w:ilvl w:val="0"/>
          <w:numId w:val="0"/>
        </w:numPr>
        <w:tabs>
          <w:tab w:val="left" w:pos="1423"/>
        </w:tabs>
        <w:bidi w:val="0"/>
        <w:jc w:val="left"/>
        <w:rPr>
          <w:rFonts w:hint="eastAsia"/>
          <w:lang w:val="en-US" w:eastAsia="zh-CN"/>
        </w:rPr>
      </w:pPr>
      <w:r>
        <w:rPr>
          <w:rFonts w:hint="eastAsia"/>
          <w:lang w:val="en-US" w:eastAsia="zh-CN"/>
        </w:rPr>
        <w:t>面试参照结构化面试形式，设2道考题，时间总共5分钟。招聘职位实际参加面试人数没有形成有效竞争的，招聘人员面试成绩必须不低于同场次形成有效竞争职位入围考察人员的最低面试分数。</w:t>
      </w:r>
    </w:p>
    <w:p>
      <w:pPr>
        <w:numPr>
          <w:ilvl w:val="0"/>
          <w:numId w:val="0"/>
        </w:numPr>
        <w:tabs>
          <w:tab w:val="left" w:pos="1423"/>
        </w:tabs>
        <w:bidi w:val="0"/>
        <w:jc w:val="left"/>
        <w:rPr>
          <w:rFonts w:hint="eastAsia"/>
          <w:lang w:val="en-US" w:eastAsia="zh-CN"/>
        </w:rPr>
      </w:pPr>
    </w:p>
    <w:p>
      <w:pPr>
        <w:numPr>
          <w:ilvl w:val="0"/>
          <w:numId w:val="0"/>
        </w:numPr>
        <w:tabs>
          <w:tab w:val="left" w:pos="1423"/>
        </w:tabs>
        <w:bidi w:val="0"/>
        <w:jc w:val="left"/>
        <w:rPr>
          <w:rFonts w:hint="default"/>
          <w:lang w:val="en-US" w:eastAsia="zh-CN"/>
        </w:rPr>
      </w:pPr>
    </w:p>
    <w:p>
      <w:pPr>
        <w:tabs>
          <w:tab w:val="left" w:pos="1423"/>
        </w:tabs>
        <w:bidi w:val="0"/>
        <w:jc w:val="left"/>
        <w:rPr>
          <w:rFonts w:hint="eastAsia"/>
          <w:lang w:val="en-US" w:eastAsia="zh-CN"/>
        </w:rPr>
      </w:pPr>
      <w:r>
        <w:rPr>
          <w:rFonts w:hint="eastAsia"/>
          <w:lang w:val="en-US" w:eastAsia="zh-CN"/>
        </w:rPr>
        <w:t>（二）体能测评</w:t>
      </w:r>
    </w:p>
    <w:p>
      <w:pPr>
        <w:tabs>
          <w:tab w:val="left" w:pos="1423"/>
        </w:tabs>
        <w:bidi w:val="0"/>
        <w:jc w:val="left"/>
        <w:rPr>
          <w:rFonts w:hint="eastAsia"/>
          <w:color w:val="auto"/>
          <w:lang w:val="en-US" w:eastAsia="zh-CN"/>
        </w:rPr>
      </w:pPr>
      <w:r>
        <w:rPr>
          <w:rFonts w:hint="eastAsia"/>
          <w:color w:val="auto"/>
          <w:lang w:val="en-US" w:eastAsia="zh-CN"/>
        </w:rPr>
        <w:t>通过笔试面试的考生可参加体能测评，时间和地点详见体能测评通知（请关注报名网站）。</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auto"/>
          <w:lang w:val="en-US" w:eastAsia="zh-CN"/>
        </w:rPr>
      </w:pPr>
    </w:p>
    <w:p>
      <w:pPr>
        <w:tabs>
          <w:tab w:val="left" w:pos="1423"/>
        </w:tabs>
        <w:bidi w:val="0"/>
        <w:jc w:val="left"/>
        <w:rPr>
          <w:rFonts w:hint="eastAsia"/>
          <w:lang w:val="en-US" w:eastAsia="zh-CN"/>
        </w:rPr>
      </w:pPr>
      <w:r>
        <w:rPr>
          <w:rFonts w:hint="eastAsia"/>
          <w:lang w:val="en-US" w:eastAsia="zh-CN"/>
        </w:rPr>
        <w:t>参照《公安机关录用人民警察体能测评项目和标准（暂行）》（人社部发〔2011〕48号）要求执行。凡不参加或未按要求完成体能测评的报考人员，不得进入后续环节。</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（三）体检</w:t>
      </w:r>
    </w:p>
    <w:p>
      <w:pPr>
        <w:tabs>
          <w:tab w:val="left" w:pos="1423"/>
        </w:tabs>
        <w:bidi w:val="0"/>
        <w:jc w:val="left"/>
        <w:rPr>
          <w:rFonts w:hint="eastAsia"/>
          <w:lang w:val="en-US" w:eastAsia="zh-CN"/>
        </w:rPr>
      </w:pPr>
      <w:r>
        <w:rPr>
          <w:rFonts w:hint="eastAsia"/>
          <w:lang w:val="en-US" w:eastAsia="zh-CN"/>
        </w:rPr>
        <w:t>体检根据综合成绩的高低，且顺利通过体能测评的考生，按照职位计化1：1的比例确定休检人员名单。</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default"/>
          <w:lang w:val="en-US" w:eastAsia="zh-CN"/>
        </w:rPr>
      </w:pPr>
    </w:p>
    <w:p>
      <w:pPr>
        <w:tabs>
          <w:tab w:val="left" w:pos="1423"/>
        </w:tabs>
        <w:bidi w:val="0"/>
        <w:jc w:val="left"/>
        <w:rPr>
          <w:rFonts w:hint="eastAsia"/>
          <w:lang w:val="en-US" w:eastAsia="zh-CN"/>
        </w:rPr>
      </w:pPr>
      <w:r>
        <w:rPr>
          <w:rFonts w:hint="eastAsia"/>
          <w:lang w:val="en-US" w:eastAsia="zh-CN"/>
        </w:rPr>
        <w:t>体检标准参照《公务员录用体检通用标准（试行）》有关规定执行，同时还要进行毛发毒品检测。报考人员对体检结果有疑问的，可在结果公布3日内（含当日）对可以复检的项目申请复检。复检内容为对体检结论有影响的项目，复检只进行一次，体检结果以复检结论为准。</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五、考察</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参照《中华人民共和国公务员法》、《公安机关录用人民警察政治考察工作办法》及相关政策和拟聘用职位的要求，对考察对象进行全面考察。</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六、公示与聘用</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auto"/>
          <w:lang w:val="en-US" w:eastAsia="zh-CN"/>
        </w:rPr>
      </w:pPr>
    </w:p>
    <w:p>
      <w:pPr>
        <w:tabs>
          <w:tab w:val="left" w:pos="1423"/>
        </w:tabs>
        <w:bidi w:val="0"/>
        <w:jc w:val="left"/>
        <w:rPr>
          <w:rFonts w:hint="eastAsia"/>
          <w:color w:val="auto"/>
          <w:lang w:val="en-US" w:eastAsia="zh-CN"/>
        </w:rPr>
      </w:pPr>
      <w:r>
        <w:rPr>
          <w:rFonts w:hint="eastAsia"/>
          <w:color w:val="auto"/>
          <w:lang w:val="en-US" w:eastAsia="zh-CN"/>
        </w:rPr>
        <w:t>考察结束后，郴州市公安局将拟聘用人员名单在报名网站上公示（公布举报电话），公示时间为7个工作日。</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color w:val="auto"/>
          <w:lang w:val="en-US" w:eastAsia="zh-CN"/>
        </w:rPr>
      </w:pPr>
    </w:p>
    <w:p>
      <w:pPr>
        <w:tabs>
          <w:tab w:val="left" w:pos="1423"/>
        </w:tabs>
        <w:bidi w:val="0"/>
        <w:jc w:val="left"/>
        <w:rPr>
          <w:rFonts w:hint="default"/>
          <w:lang w:val="en-US" w:eastAsia="zh-CN"/>
        </w:rPr>
      </w:pPr>
      <w:r>
        <w:rPr>
          <w:rFonts w:hint="eastAsia"/>
          <w:lang w:val="en-US" w:eastAsia="zh-CN"/>
        </w:rPr>
        <w:t>公示期满后，没有反映问题或反映的问题经查实不影响聘用的，按规定签订劳动合同。反映的问题对聘用有影响并查有实据的，不予聘用；对反映的问题一时难以查实的，暂缓聘用，自做出暂缓聘用结论之日起90日内，反映的问题仍未查实，终止聘用程序。</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七、纪律与监督</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相关纪检督察部门将全程监督招聘工作。对违反公开考试招聘纪律、弄虚作假的报考人员，一经查实，取消其聘用资格。</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八、特别提示</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休能测评合格但未能进入体检程序的应聘人员，经本人同意后可纳入后备人才库（期限一年，起始时间从通过体能测评之日起计算），相应岗位出现空缺时，从后备人才库中按成绩由高到低依次递补。</w:t>
      </w:r>
    </w:p>
    <w:p>
      <w:pPr>
        <w:keepNext w:val="0"/>
        <w:keepLines w:val="0"/>
        <w:pageBreakBefore w:val="0"/>
        <w:widowControl w:val="0"/>
        <w:tabs>
          <w:tab w:val="left" w:pos="1423"/>
        </w:tabs>
        <w:kinsoku/>
        <w:wordWrap/>
        <w:overflowPunct/>
        <w:topLinePunct w:val="0"/>
        <w:autoSpaceDE/>
        <w:autoSpaceDN/>
        <w:bidi w:val="0"/>
        <w:adjustRightInd/>
        <w:snapToGrid/>
        <w:spacing w:line="240" w:lineRule="exact"/>
        <w:jc w:val="left"/>
        <w:textAlignment w:val="auto"/>
        <w:rPr>
          <w:rFonts w:hint="eastAsia"/>
          <w:lang w:val="en-US" w:eastAsia="zh-CN"/>
        </w:rPr>
      </w:pPr>
    </w:p>
    <w:p>
      <w:pPr>
        <w:tabs>
          <w:tab w:val="left" w:pos="1423"/>
        </w:tabs>
        <w:bidi w:val="0"/>
        <w:jc w:val="left"/>
        <w:rPr>
          <w:rFonts w:hint="eastAsia"/>
          <w:lang w:val="en-US" w:eastAsia="zh-CN"/>
        </w:rPr>
      </w:pPr>
      <w:r>
        <w:rPr>
          <w:rFonts w:hint="eastAsia"/>
          <w:lang w:val="en-US" w:eastAsia="zh-CN"/>
        </w:rPr>
        <w:t>本次考试不指定辅导用书，招聘部门不举办也不委托任何机构举办考试辅导培训班，除体检医院收取的体检费外不另外收取其它费用。目前社会上出现的假借招聘部门考试命题组、专门培训机构等名义举办的辅导班、辅导网站或发行的出版物等，均与招聘部门无关。敬请广大考生提高警惕，切勿上当受骗。</w:t>
      </w:r>
    </w:p>
    <w:p>
      <w:pPr>
        <w:tabs>
          <w:tab w:val="left" w:pos="1423"/>
        </w:tabs>
        <w:bidi w:val="0"/>
        <w:jc w:val="left"/>
        <w:rPr>
          <w:rFonts w:hint="eastAsia"/>
          <w:lang w:val="en-US" w:eastAsia="zh-CN"/>
        </w:rPr>
      </w:pPr>
    </w:p>
    <w:p>
      <w:pPr>
        <w:tabs>
          <w:tab w:val="left" w:pos="1423"/>
        </w:tabs>
        <w:bidi w:val="0"/>
        <w:jc w:val="left"/>
        <w:rPr>
          <w:rFonts w:hint="eastAsia"/>
          <w:lang w:val="en-US" w:eastAsia="zh-CN"/>
        </w:rPr>
      </w:pPr>
      <w:r>
        <w:rPr>
          <w:rFonts w:hint="eastAsia"/>
          <w:lang w:val="en-US" w:eastAsia="zh-CN"/>
        </w:rPr>
        <w:t>本次招聘</w:t>
      </w:r>
      <w:r>
        <w:rPr>
          <w:rFonts w:hint="eastAsia"/>
          <w:color w:val="auto"/>
          <w:lang w:val="en-US" w:eastAsia="zh-CN"/>
        </w:rPr>
        <w:t>政策由郴州市人力资源和社会保障局、</w:t>
      </w:r>
      <w:r>
        <w:rPr>
          <w:rFonts w:hint="eastAsia"/>
          <w:lang w:val="en-US" w:eastAsia="zh-CN"/>
        </w:rPr>
        <w:t>郴州市公安局负责共同解释。</w:t>
      </w:r>
    </w:p>
    <w:p>
      <w:pPr>
        <w:tabs>
          <w:tab w:val="left" w:pos="1423"/>
        </w:tabs>
        <w:bidi w:val="0"/>
        <w:jc w:val="left"/>
        <w:rPr>
          <w:rFonts w:hint="eastAsia"/>
          <w:lang w:val="en-US" w:eastAsia="zh-CN"/>
        </w:rPr>
      </w:pPr>
    </w:p>
    <w:p>
      <w:pPr>
        <w:tabs>
          <w:tab w:val="left" w:pos="1423"/>
        </w:tabs>
        <w:bidi w:val="0"/>
        <w:jc w:val="left"/>
        <w:rPr>
          <w:rFonts w:hint="eastAsia"/>
          <w:lang w:val="en-US" w:eastAsia="zh-CN"/>
        </w:rPr>
      </w:pPr>
    </w:p>
    <w:p>
      <w:pPr>
        <w:tabs>
          <w:tab w:val="left" w:pos="1423"/>
        </w:tabs>
        <w:bidi w:val="0"/>
        <w:jc w:val="left"/>
        <w:rPr>
          <w:rFonts w:hint="eastAsia"/>
          <w:lang w:val="en-US" w:eastAsia="zh-CN"/>
        </w:rPr>
      </w:pPr>
    </w:p>
    <w:p>
      <w:pPr>
        <w:tabs>
          <w:tab w:val="left" w:pos="1423"/>
        </w:tabs>
        <w:bidi w:val="0"/>
        <w:jc w:val="left"/>
        <w:rPr>
          <w:rFonts w:hint="eastAsia"/>
          <w:lang w:val="en-US" w:eastAsia="zh-CN"/>
        </w:rPr>
      </w:pPr>
      <w:r>
        <w:rPr>
          <w:rFonts w:hint="eastAsia"/>
          <w:lang w:val="en-US" w:eastAsia="zh-CN"/>
        </w:rPr>
        <w:t>附件：</w:t>
      </w:r>
    </w:p>
    <w:p>
      <w:pPr>
        <w:tabs>
          <w:tab w:val="left" w:pos="1423"/>
        </w:tabs>
        <w:bidi w:val="0"/>
        <w:jc w:val="left"/>
        <w:rPr>
          <w:rFonts w:hint="eastAsia"/>
          <w:lang w:val="en-US" w:eastAsia="zh-CN"/>
        </w:rPr>
      </w:pPr>
    </w:p>
    <w:p>
      <w:pPr>
        <w:tabs>
          <w:tab w:val="left" w:pos="1423"/>
        </w:tabs>
        <w:bidi w:val="0"/>
        <w:jc w:val="left"/>
        <w:rPr>
          <w:rFonts w:hint="eastAsia"/>
          <w:lang w:val="en-US" w:eastAsia="zh-CN"/>
        </w:rPr>
      </w:pPr>
      <w:r>
        <w:rPr>
          <w:rFonts w:hint="eastAsia"/>
          <w:lang w:val="en-US" w:eastAsia="zh-CN"/>
        </w:rPr>
        <w:t>1.《郴州市公安局2024年招聘特殊岗位警务辅助人员职位表》                       </w:t>
      </w:r>
    </w:p>
    <w:p>
      <w:pPr>
        <w:tabs>
          <w:tab w:val="left" w:pos="1423"/>
        </w:tabs>
        <w:bidi w:val="0"/>
        <w:jc w:val="left"/>
        <w:rPr>
          <w:rFonts w:hint="default"/>
          <w:lang w:val="en-US" w:eastAsia="zh-CN"/>
        </w:rPr>
      </w:pPr>
      <w:r>
        <w:rPr>
          <w:rFonts w:hint="eastAsia"/>
          <w:lang w:val="en-US" w:eastAsia="zh-CN"/>
        </w:rPr>
        <w:t>2.《郴州市公安局2024年招聘特殊岗位警务辅助人员报名表》</w:t>
      </w:r>
    </w:p>
    <w:p>
      <w:pPr>
        <w:tabs>
          <w:tab w:val="left" w:pos="1423"/>
        </w:tabs>
        <w:bidi w:val="0"/>
        <w:jc w:val="left"/>
        <w:rPr>
          <w:rFonts w:hint="eastAsia"/>
          <w:lang w:val="en-US" w:eastAsia="zh-CN"/>
        </w:rPr>
      </w:pPr>
      <w:r>
        <w:rPr>
          <w:rFonts w:hint="eastAsia"/>
          <w:lang w:val="en-US" w:eastAsia="zh-CN"/>
        </w:rPr>
        <w:t> </w:t>
      </w:r>
    </w:p>
    <w:p>
      <w:pPr>
        <w:tabs>
          <w:tab w:val="left" w:pos="1423"/>
        </w:tabs>
        <w:bidi w:val="0"/>
        <w:jc w:val="left"/>
        <w:rPr>
          <w:rFonts w:hint="eastAsia"/>
          <w:lang w:val="en-US" w:eastAsia="zh-CN"/>
        </w:rPr>
      </w:pPr>
    </w:p>
    <w:p>
      <w:pPr>
        <w:tabs>
          <w:tab w:val="left" w:pos="1423"/>
        </w:tabs>
        <w:bidi w:val="0"/>
        <w:ind w:firstLine="5250" w:firstLineChars="2500"/>
        <w:jc w:val="left"/>
        <w:rPr>
          <w:rFonts w:hint="eastAsia"/>
          <w:color w:val="FF0000"/>
          <w:lang w:val="en-US" w:eastAsia="zh-CN"/>
        </w:rPr>
      </w:pPr>
    </w:p>
    <w:p>
      <w:pPr>
        <w:tabs>
          <w:tab w:val="left" w:pos="1423"/>
        </w:tabs>
        <w:bidi w:val="0"/>
        <w:ind w:firstLine="5250" w:firstLineChars="2500"/>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郴州市人力资源和社会保障局</w:t>
      </w:r>
    </w:p>
    <w:p>
      <w:pPr>
        <w:tabs>
          <w:tab w:val="left" w:pos="1423"/>
        </w:tabs>
        <w:bidi w:val="0"/>
        <w:jc w:val="left"/>
        <w:rPr>
          <w:rFonts w:hint="eastAsia"/>
          <w:color w:val="FF0000"/>
          <w:lang w:val="en-US" w:eastAsia="zh-CN"/>
        </w:rPr>
      </w:pPr>
    </w:p>
    <w:p>
      <w:pPr>
        <w:tabs>
          <w:tab w:val="left" w:pos="1423"/>
        </w:tabs>
        <w:bidi w:val="0"/>
        <w:jc w:val="left"/>
        <w:rPr>
          <w:rFonts w:hint="eastAsia"/>
          <w:lang w:val="en-US" w:eastAsia="zh-CN"/>
        </w:rPr>
      </w:pPr>
      <w:r>
        <w:rPr>
          <w:rFonts w:hint="eastAsia"/>
          <w:lang w:val="en-US" w:eastAsia="zh-CN"/>
        </w:rPr>
        <w:t>                                                                 郴州市公安局    </w:t>
      </w:r>
    </w:p>
    <w:p>
      <w:pPr>
        <w:tabs>
          <w:tab w:val="left" w:pos="1423"/>
        </w:tabs>
        <w:bidi w:val="0"/>
        <w:jc w:val="left"/>
        <w:rPr>
          <w:rFonts w:hint="eastAsia"/>
          <w:lang w:val="en-US" w:eastAsia="zh-CN"/>
        </w:rPr>
      </w:pPr>
    </w:p>
    <w:p>
      <w:pPr>
        <w:tabs>
          <w:tab w:val="left" w:pos="1423"/>
        </w:tabs>
        <w:bidi w:val="0"/>
        <w:ind w:firstLine="5250" w:firstLineChars="2500"/>
        <w:jc w:val="left"/>
        <w:rPr>
          <w:rFonts w:hint="eastAsia"/>
          <w:color w:val="FF0000"/>
          <w:lang w:val="en-US" w:eastAsia="zh-CN"/>
        </w:rPr>
      </w:pPr>
      <w:r>
        <w:rPr>
          <w:rFonts w:hint="eastAsia"/>
          <w:color w:val="FF0000"/>
          <w:lang w:val="en-US" w:eastAsia="zh-CN"/>
        </w:rPr>
        <w:t>2024年3月6日</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tabs>
          <w:tab w:val="left" w:pos="1423"/>
        </w:tabs>
        <w:bidi w:val="0"/>
        <w:jc w:val="left"/>
        <w:rPr>
          <w:rFonts w:hint="eastAsia" w:asciiTheme="majorEastAsia" w:hAnsiTheme="majorEastAsia" w:eastAsiaTheme="majorEastAsia" w:cstheme="majorEastAsia"/>
          <w:sz w:val="24"/>
          <w:szCs w:val="24"/>
          <w:lang w:val="en-US" w:eastAsia="zh-CN"/>
        </w:rPr>
      </w:pPr>
    </w:p>
    <w:p>
      <w:pPr>
        <w:tabs>
          <w:tab w:val="left" w:pos="1423"/>
        </w:tabs>
        <w:bidi w:val="0"/>
        <w:jc w:val="left"/>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附件1</w:t>
      </w:r>
    </w:p>
    <w:p>
      <w:pPr>
        <w:tabs>
          <w:tab w:val="left" w:pos="6957"/>
        </w:tabs>
        <w:ind w:firstLine="1354" w:firstLineChars="300"/>
        <w:jc w:val="both"/>
        <w:rPr>
          <w:rFonts w:hint="eastAsia" w:ascii="黑体" w:hAnsi="黑体" w:eastAsia="黑体" w:cs="黑体"/>
          <w:b/>
          <w:bCs/>
          <w:w w:val="150"/>
          <w:sz w:val="30"/>
          <w:szCs w:val="30"/>
          <w:lang w:val="en-US" w:eastAsia="zh-CN"/>
        </w:rPr>
      </w:pPr>
      <w:r>
        <w:rPr>
          <w:rFonts w:hint="eastAsia" w:ascii="黑体" w:hAnsi="黑体" w:eastAsia="黑体" w:cs="黑体"/>
          <w:b/>
          <w:bCs/>
          <w:w w:val="150"/>
          <w:sz w:val="30"/>
          <w:szCs w:val="30"/>
          <w:lang w:val="en-US" w:eastAsia="zh-CN"/>
        </w:rPr>
        <w:t>郴州市公安局2024年招聘</w:t>
      </w:r>
    </w:p>
    <w:p>
      <w:pPr>
        <w:tabs>
          <w:tab w:val="left" w:pos="6957"/>
        </w:tabs>
        <w:jc w:val="center"/>
        <w:rPr>
          <w:rFonts w:hint="eastAsia" w:ascii="黑体" w:hAnsi="黑体" w:eastAsia="黑体" w:cs="黑体"/>
          <w:b/>
          <w:bCs/>
          <w:w w:val="150"/>
          <w:sz w:val="30"/>
          <w:szCs w:val="30"/>
          <w:lang w:val="en-US" w:eastAsia="zh-CN"/>
        </w:rPr>
      </w:pPr>
      <w:r>
        <w:rPr>
          <w:rFonts w:hint="eastAsia" w:ascii="黑体" w:hAnsi="黑体" w:eastAsia="黑体" w:cs="黑体"/>
          <w:b/>
          <w:bCs/>
          <w:w w:val="150"/>
          <w:sz w:val="30"/>
          <w:szCs w:val="30"/>
          <w:lang w:val="en-US" w:eastAsia="zh-CN"/>
        </w:rPr>
        <w:t>特殊岗位警务辅助人员职位表</w:t>
      </w:r>
    </w:p>
    <w:p>
      <w:pPr>
        <w:tabs>
          <w:tab w:val="left" w:pos="1423"/>
        </w:tabs>
        <w:bidi w:val="0"/>
        <w:ind w:firstLine="420" w:firstLineChars="200"/>
        <w:jc w:val="left"/>
        <w:rPr>
          <w:rFonts w:hint="eastAsia"/>
          <w:lang w:val="en-US" w:eastAsia="zh-CN"/>
        </w:rPr>
      </w:pPr>
    </w:p>
    <w:p>
      <w:pPr>
        <w:tabs>
          <w:tab w:val="left" w:pos="1423"/>
        </w:tabs>
        <w:bidi w:val="0"/>
        <w:jc w:val="left"/>
        <w:rPr>
          <w:rFonts w:hint="eastAsia"/>
          <w:lang w:val="en-US" w:eastAsia="zh-CN"/>
        </w:rPr>
      </w:pPr>
    </w:p>
    <w:tbl>
      <w:tblPr>
        <w:tblStyle w:val="4"/>
        <w:tblW w:w="9769" w:type="dxa"/>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215"/>
        <w:gridCol w:w="672"/>
        <w:gridCol w:w="670"/>
        <w:gridCol w:w="1196"/>
        <w:gridCol w:w="1212"/>
        <w:gridCol w:w="712"/>
        <w:gridCol w:w="193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序号</w:t>
            </w:r>
          </w:p>
          <w:p>
            <w:pPr>
              <w:jc w:val="center"/>
              <w:rPr>
                <w:rFonts w:hint="eastAsia"/>
                <w:b w:val="0"/>
                <w:bCs w:val="0"/>
                <w:sz w:val="24"/>
                <w:szCs w:val="24"/>
                <w:vertAlign w:val="baseline"/>
                <w:lang w:val="en-US" w:eastAsia="zh-CN"/>
              </w:rPr>
            </w:pPr>
          </w:p>
        </w:tc>
        <w:tc>
          <w:tcPr>
            <w:tcW w:w="1215"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职位名称</w:t>
            </w:r>
          </w:p>
        </w:tc>
        <w:tc>
          <w:tcPr>
            <w:tcW w:w="67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招聘计划</w:t>
            </w:r>
          </w:p>
        </w:tc>
        <w:tc>
          <w:tcPr>
            <w:tcW w:w="670"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性别要求</w:t>
            </w:r>
          </w:p>
        </w:tc>
        <w:tc>
          <w:tcPr>
            <w:tcW w:w="1196"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年龄要求</w:t>
            </w:r>
          </w:p>
        </w:tc>
        <w:tc>
          <w:tcPr>
            <w:tcW w:w="121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最低学历</w:t>
            </w:r>
          </w:p>
        </w:tc>
        <w:tc>
          <w:tcPr>
            <w:tcW w:w="71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专业</w:t>
            </w:r>
          </w:p>
        </w:tc>
        <w:tc>
          <w:tcPr>
            <w:tcW w:w="193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其他要求</w:t>
            </w:r>
          </w:p>
        </w:tc>
        <w:tc>
          <w:tcPr>
            <w:tcW w:w="1656"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5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1</w:t>
            </w:r>
          </w:p>
          <w:p>
            <w:pPr>
              <w:jc w:val="center"/>
              <w:rPr>
                <w:rFonts w:hint="eastAsia"/>
                <w:b w:val="0"/>
                <w:bCs w:val="0"/>
                <w:sz w:val="24"/>
                <w:szCs w:val="24"/>
                <w:vertAlign w:val="baseline"/>
                <w:lang w:val="en-US" w:eastAsia="zh-CN"/>
              </w:rPr>
            </w:pPr>
          </w:p>
        </w:tc>
        <w:tc>
          <w:tcPr>
            <w:tcW w:w="1215" w:type="dxa"/>
            <w:vAlign w:val="center"/>
          </w:tcPr>
          <w:p>
            <w:pPr>
              <w:spacing w:line="240" w:lineRule="auto"/>
              <w:jc w:val="center"/>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警务辅助人员一</w:t>
            </w:r>
          </w:p>
        </w:tc>
        <w:tc>
          <w:tcPr>
            <w:tcW w:w="67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34人</w:t>
            </w:r>
          </w:p>
        </w:tc>
        <w:tc>
          <w:tcPr>
            <w:tcW w:w="670"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男</w:t>
            </w:r>
          </w:p>
        </w:tc>
        <w:tc>
          <w:tcPr>
            <w:tcW w:w="1196"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18-45周岁（截止2024年3月6日）</w:t>
            </w:r>
          </w:p>
        </w:tc>
        <w:tc>
          <w:tcPr>
            <w:tcW w:w="121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高中（中专）及同等学历</w:t>
            </w:r>
          </w:p>
        </w:tc>
        <w:tc>
          <w:tcPr>
            <w:tcW w:w="71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不限</w:t>
            </w:r>
          </w:p>
        </w:tc>
        <w:tc>
          <w:tcPr>
            <w:tcW w:w="1932"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身高165厘米以上；退伍军人或有从事过公安辅警类似工作经验者年龄可放宽至48岁。</w:t>
            </w:r>
          </w:p>
        </w:tc>
        <w:tc>
          <w:tcPr>
            <w:tcW w:w="1656" w:type="dxa"/>
            <w:vAlign w:val="center"/>
          </w:tcPr>
          <w:p>
            <w:pPr>
              <w:jc w:val="cente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留置看护岗位（24小时轮班制，在职期间不能调整岗位）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504" w:type="dxa"/>
            <w:vAlign w:val="center"/>
          </w:tcPr>
          <w:p>
            <w:pPr>
              <w:jc w:val="center"/>
              <w:rPr>
                <w:rFonts w:hint="eastAsia" w:eastAsiaTheme="minorEastAsia"/>
                <w:b w:val="0"/>
                <w:bCs w:val="0"/>
                <w:vertAlign w:val="baseline"/>
                <w:lang w:val="en-US" w:eastAsia="zh-CN"/>
              </w:rPr>
            </w:pPr>
            <w:r>
              <w:rPr>
                <w:rFonts w:hint="eastAsia"/>
                <w:b w:val="0"/>
                <w:bCs w:val="0"/>
                <w:vertAlign w:val="baseline"/>
                <w:lang w:val="en-US" w:eastAsia="zh-CN"/>
              </w:rPr>
              <w:t>2</w:t>
            </w:r>
          </w:p>
        </w:tc>
        <w:tc>
          <w:tcPr>
            <w:tcW w:w="1215" w:type="dxa"/>
            <w:vAlign w:val="center"/>
          </w:tcPr>
          <w:p>
            <w:pPr>
              <w:jc w:val="center"/>
              <w:rPr>
                <w:rFonts w:hint="default"/>
                <w:b w:val="0"/>
                <w:bCs w:val="0"/>
                <w:vertAlign w:val="baseline"/>
                <w:lang w:val="en-US"/>
              </w:rPr>
            </w:pPr>
            <w:r>
              <w:rPr>
                <w:rFonts w:hint="eastAsia"/>
                <w:b w:val="0"/>
                <w:bCs w:val="0"/>
                <w:sz w:val="24"/>
                <w:szCs w:val="24"/>
                <w:vertAlign w:val="baseline"/>
                <w:lang w:val="en-US" w:eastAsia="zh-CN"/>
              </w:rPr>
              <w:t>警务辅助人员二</w:t>
            </w:r>
          </w:p>
        </w:tc>
        <w:tc>
          <w:tcPr>
            <w:tcW w:w="672" w:type="dxa"/>
            <w:vAlign w:val="center"/>
          </w:tcPr>
          <w:p>
            <w:pPr>
              <w:jc w:val="center"/>
              <w:rPr>
                <w:rFonts w:hint="default" w:eastAsiaTheme="minorEastAsia"/>
                <w:b w:val="0"/>
                <w:bCs w:val="0"/>
                <w:vertAlign w:val="baseline"/>
                <w:lang w:val="en-US" w:eastAsia="zh-CN"/>
              </w:rPr>
            </w:pPr>
            <w:r>
              <w:rPr>
                <w:rFonts w:hint="eastAsia"/>
                <w:b w:val="0"/>
                <w:bCs w:val="0"/>
                <w:vertAlign w:val="baseline"/>
                <w:lang w:val="en-US" w:eastAsia="zh-CN"/>
              </w:rPr>
              <w:t>4人</w:t>
            </w:r>
          </w:p>
        </w:tc>
        <w:tc>
          <w:tcPr>
            <w:tcW w:w="670" w:type="dxa"/>
            <w:vAlign w:val="center"/>
          </w:tcPr>
          <w:p>
            <w:pPr>
              <w:jc w:val="center"/>
              <w:rPr>
                <w:rFonts w:hint="eastAsia" w:eastAsiaTheme="minorEastAsia"/>
                <w:b w:val="0"/>
                <w:bCs w:val="0"/>
                <w:vertAlign w:val="baseline"/>
                <w:lang w:val="en-US" w:eastAsia="zh-CN"/>
              </w:rPr>
            </w:pPr>
            <w:r>
              <w:rPr>
                <w:rFonts w:hint="eastAsia"/>
                <w:b w:val="0"/>
                <w:bCs w:val="0"/>
                <w:vertAlign w:val="baseline"/>
                <w:lang w:val="en-US" w:eastAsia="zh-CN"/>
              </w:rPr>
              <w:t>女</w:t>
            </w:r>
          </w:p>
        </w:tc>
        <w:tc>
          <w:tcPr>
            <w:tcW w:w="1196" w:type="dxa"/>
            <w:vAlign w:val="center"/>
          </w:tcPr>
          <w:p>
            <w:pPr>
              <w:jc w:val="center"/>
              <w:rPr>
                <w:b w:val="0"/>
                <w:bCs w:val="0"/>
                <w:vertAlign w:val="baseline"/>
              </w:rPr>
            </w:pPr>
            <w:r>
              <w:rPr>
                <w:rFonts w:hint="eastAsia"/>
                <w:b w:val="0"/>
                <w:bCs w:val="0"/>
                <w:sz w:val="24"/>
                <w:szCs w:val="24"/>
                <w:vertAlign w:val="baseline"/>
                <w:lang w:val="en-US" w:eastAsia="zh-CN"/>
              </w:rPr>
              <w:t>18-45周岁（截止2024年3月6日）</w:t>
            </w:r>
          </w:p>
        </w:tc>
        <w:tc>
          <w:tcPr>
            <w:tcW w:w="1212" w:type="dxa"/>
            <w:vAlign w:val="center"/>
          </w:tcPr>
          <w:p>
            <w:pPr>
              <w:jc w:val="center"/>
              <w:rPr>
                <w:b w:val="0"/>
                <w:bCs w:val="0"/>
                <w:vertAlign w:val="baseline"/>
              </w:rPr>
            </w:pPr>
            <w:r>
              <w:rPr>
                <w:rFonts w:hint="eastAsia"/>
                <w:b w:val="0"/>
                <w:bCs w:val="0"/>
                <w:sz w:val="24"/>
                <w:szCs w:val="24"/>
                <w:vertAlign w:val="baseline"/>
                <w:lang w:val="en-US" w:eastAsia="zh-CN"/>
              </w:rPr>
              <w:t>高中（中专）及同等学历</w:t>
            </w:r>
          </w:p>
        </w:tc>
        <w:tc>
          <w:tcPr>
            <w:tcW w:w="712" w:type="dxa"/>
            <w:vAlign w:val="center"/>
          </w:tcPr>
          <w:p>
            <w:pPr>
              <w:jc w:val="center"/>
              <w:rPr>
                <w:b w:val="0"/>
                <w:bCs w:val="0"/>
                <w:vertAlign w:val="baseline"/>
              </w:rPr>
            </w:pPr>
            <w:r>
              <w:rPr>
                <w:rFonts w:hint="eastAsia"/>
                <w:b w:val="0"/>
                <w:bCs w:val="0"/>
                <w:sz w:val="24"/>
                <w:szCs w:val="24"/>
                <w:vertAlign w:val="baseline"/>
                <w:lang w:val="en-US" w:eastAsia="zh-CN"/>
              </w:rPr>
              <w:t>不限</w:t>
            </w:r>
          </w:p>
        </w:tc>
        <w:tc>
          <w:tcPr>
            <w:tcW w:w="1932" w:type="dxa"/>
            <w:vAlign w:val="center"/>
          </w:tcPr>
          <w:p>
            <w:pPr>
              <w:jc w:val="center"/>
              <w:rPr>
                <w:rFonts w:hint="default"/>
                <w:b w:val="0"/>
                <w:bCs w:val="0"/>
                <w:vertAlign w:val="baseline"/>
                <w:lang w:val="en-US"/>
              </w:rPr>
            </w:pPr>
            <w:r>
              <w:rPr>
                <w:rFonts w:hint="eastAsia"/>
                <w:b w:val="0"/>
                <w:bCs w:val="0"/>
                <w:sz w:val="24"/>
                <w:szCs w:val="24"/>
                <w:vertAlign w:val="baseline"/>
                <w:lang w:val="en-US" w:eastAsia="zh-CN"/>
              </w:rPr>
              <w:t>身高158厘米以上；退伍军人或有从事过公安辅警类似工作经验者年龄可放宽至48岁。</w:t>
            </w:r>
          </w:p>
        </w:tc>
        <w:tc>
          <w:tcPr>
            <w:tcW w:w="1656" w:type="dxa"/>
            <w:vAlign w:val="center"/>
          </w:tcPr>
          <w:p>
            <w:pPr>
              <w:jc w:val="center"/>
              <w:rPr>
                <w:b w:val="0"/>
                <w:bCs w:val="0"/>
                <w:vertAlign w:val="baseline"/>
              </w:rPr>
            </w:pPr>
            <w:r>
              <w:rPr>
                <w:rFonts w:hint="eastAsia"/>
                <w:b w:val="0"/>
                <w:bCs w:val="0"/>
                <w:sz w:val="24"/>
                <w:szCs w:val="24"/>
                <w:vertAlign w:val="baseline"/>
                <w:lang w:val="en-US" w:eastAsia="zh-CN"/>
              </w:rPr>
              <w:t>留置看护岗位（24小时轮班制，在职期间不能调整岗位）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19" w:type="dxa"/>
            <w:gridSpan w:val="2"/>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合计</w:t>
            </w:r>
          </w:p>
        </w:tc>
        <w:tc>
          <w:tcPr>
            <w:tcW w:w="672" w:type="dxa"/>
            <w:vAlign w:val="center"/>
          </w:tcPr>
          <w:p>
            <w:pPr>
              <w:jc w:val="center"/>
              <w:rPr>
                <w:rFonts w:hint="default"/>
                <w:b w:val="0"/>
                <w:bCs w:val="0"/>
                <w:vertAlign w:val="baseline"/>
                <w:lang w:val="en-US" w:eastAsia="zh-CN"/>
              </w:rPr>
            </w:pPr>
            <w:r>
              <w:rPr>
                <w:rFonts w:hint="eastAsia"/>
                <w:b w:val="0"/>
                <w:bCs w:val="0"/>
                <w:vertAlign w:val="baseline"/>
                <w:lang w:val="en-US" w:eastAsia="zh-CN"/>
              </w:rPr>
              <w:t>38人</w:t>
            </w:r>
          </w:p>
        </w:tc>
        <w:tc>
          <w:tcPr>
            <w:tcW w:w="7378" w:type="dxa"/>
            <w:gridSpan w:val="6"/>
            <w:vAlign w:val="center"/>
          </w:tcPr>
          <w:p>
            <w:pPr>
              <w:jc w:val="center"/>
              <w:rPr>
                <w:rFonts w:hint="eastAsia"/>
                <w:b w:val="0"/>
                <w:bCs w:val="0"/>
                <w:sz w:val="24"/>
                <w:szCs w:val="24"/>
                <w:vertAlign w:val="baseline"/>
                <w:lang w:val="en-US" w:eastAsia="zh-CN"/>
              </w:rPr>
            </w:pPr>
          </w:p>
        </w:tc>
      </w:tr>
    </w:tbl>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eastAsia"/>
          <w:lang w:val="en-US" w:eastAsia="zh-CN"/>
        </w:rPr>
      </w:pPr>
    </w:p>
    <w:p>
      <w:pPr>
        <w:bidi w:val="0"/>
        <w:jc w:val="both"/>
        <w:rPr>
          <w:rFonts w:hint="default"/>
          <w:lang w:val="en-US" w:eastAsia="zh-CN"/>
        </w:rPr>
      </w:pPr>
      <w:r>
        <w:rPr>
          <w:rFonts w:hint="eastAsia"/>
          <w:lang w:val="en-US" w:eastAsia="zh-CN"/>
        </w:rPr>
        <w:t>附件2</w:t>
      </w:r>
    </w:p>
    <w:tbl>
      <w:tblPr>
        <w:tblStyle w:val="3"/>
        <w:tblW w:w="10589"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8976" w:type="dxa"/>
            <w:vMerge w:val="restart"/>
            <w:tcBorders>
              <w:top w:val="nil"/>
              <w:left w:val="nil"/>
              <w:bottom w:val="nil"/>
              <w:right w:val="nil"/>
            </w:tcBorders>
            <w:noWrap w:val="0"/>
            <w:vAlign w:val="center"/>
          </w:tcPr>
          <w:p>
            <w:pPr>
              <w:tabs>
                <w:tab w:val="left" w:pos="6957"/>
              </w:tabs>
              <w:jc w:val="center"/>
              <w:rPr>
                <w:rFonts w:hint="default" w:eastAsia="黑体"/>
                <w:lang w:val="en-US" w:eastAsia="zh-CN"/>
              </w:rPr>
            </w:pPr>
            <w:r>
              <w:rPr>
                <w:rFonts w:hint="eastAsia" w:ascii="黑体" w:hAnsi="黑体" w:eastAsia="黑体" w:cs="黑体"/>
                <w:b/>
                <w:bCs/>
                <w:w w:val="150"/>
                <w:sz w:val="30"/>
                <w:szCs w:val="30"/>
              </w:rPr>
              <w:t>郴州市</w:t>
            </w:r>
            <w:r>
              <w:rPr>
                <w:rFonts w:hint="eastAsia" w:ascii="黑体" w:hAnsi="黑体" w:eastAsia="黑体" w:cs="黑体"/>
                <w:b/>
                <w:bCs/>
                <w:w w:val="150"/>
                <w:sz w:val="30"/>
                <w:szCs w:val="30"/>
                <w:lang w:val="en-US" w:eastAsia="zh-CN"/>
              </w:rPr>
              <w:t>公安局2024年招聘特殊岗位警务辅助人员报名表</w:t>
            </w:r>
          </w:p>
        </w:tc>
        <w:tc>
          <w:tcPr>
            <w:tcW w:w="1613" w:type="dxa"/>
            <w:tcBorders>
              <w:top w:val="nil"/>
              <w:left w:val="nil"/>
              <w:bottom w:val="nil"/>
              <w:right w:val="nil"/>
            </w:tcBorders>
            <w:noWrap w:val="0"/>
            <w:vAlign w:val="center"/>
          </w:tcPr>
          <w:p>
            <w:pPr>
              <w:spacing w:line="3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trPr>
        <w:tc>
          <w:tcPr>
            <w:tcW w:w="8976" w:type="dxa"/>
            <w:vMerge w:val="continue"/>
            <w:tcBorders>
              <w:top w:val="nil"/>
              <w:left w:val="nil"/>
              <w:bottom w:val="nil"/>
              <w:right w:val="nil"/>
            </w:tcBorders>
            <w:noWrap w:val="0"/>
            <w:vAlign w:val="top"/>
          </w:tcPr>
          <w:p>
            <w:pPr>
              <w:tabs>
                <w:tab w:val="left" w:pos="6957"/>
              </w:tabs>
              <w:spacing w:line="300" w:lineRule="exact"/>
              <w:rPr>
                <w:rFonts w:hint="eastAsia"/>
              </w:rPr>
            </w:pPr>
          </w:p>
        </w:tc>
        <w:tc>
          <w:tcPr>
            <w:tcW w:w="1613" w:type="dxa"/>
            <w:tcBorders>
              <w:top w:val="nil"/>
              <w:left w:val="nil"/>
              <w:bottom w:val="nil"/>
              <w:right w:val="nil"/>
            </w:tcBorders>
            <w:noWrap w:val="0"/>
            <w:vAlign w:val="top"/>
          </w:tcPr>
          <w:p>
            <w:pPr>
              <w:tabs>
                <w:tab w:val="left" w:pos="6957"/>
              </w:tabs>
              <w:spacing w:line="300" w:lineRule="exact"/>
              <w:rPr>
                <w:rFonts w:hint="eastAsia"/>
              </w:rPr>
            </w:pPr>
            <w:r>
              <w:drawing>
                <wp:inline distT="0" distB="0" distL="114300" distR="114300">
                  <wp:extent cx="4095750" cy="4095750"/>
                  <wp:effectExtent l="0" t="0" r="3810" b="3810"/>
                  <wp:docPr id="2" name="图片 2" descr="员工通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员工通微信"/>
                          <pic:cNvPicPr>
                            <a:picLocks noChangeAspect="1"/>
                          </pic:cNvPicPr>
                        </pic:nvPicPr>
                        <pic:blipFill>
                          <a:blip r:embed="rId4"/>
                          <a:stretch>
                            <a:fillRect/>
                          </a:stretch>
                        </pic:blipFill>
                        <pic:spPr>
                          <a:xfrm>
                            <a:off x="0" y="0"/>
                            <a:ext cx="4095750" cy="4095750"/>
                          </a:xfrm>
                          <a:prstGeom prst="rect">
                            <a:avLst/>
                          </a:prstGeom>
                          <a:noFill/>
                          <a:ln>
                            <a:noFill/>
                          </a:ln>
                        </pic:spPr>
                      </pic:pic>
                    </a:graphicData>
                  </a:graphic>
                </wp:inline>
              </w:drawing>
            </w:r>
          </w:p>
        </w:tc>
      </w:tr>
    </w:tbl>
    <w:p>
      <w:pPr>
        <w:tabs>
          <w:tab w:val="left" w:pos="6957"/>
        </w:tabs>
        <w:spacing w:line="300" w:lineRule="exact"/>
        <w:rPr>
          <w:rFonts w:hint="eastAsia"/>
        </w:rPr>
      </w:pPr>
    </w:p>
    <w:p>
      <w:pPr>
        <w:rPr>
          <w:rFonts w:hint="eastAsia" w:eastAsia="幼圆"/>
          <w:sz w:val="24"/>
        </w:rPr>
      </w:pPr>
      <w:r>
        <w:rPr>
          <w:rFonts w:hint="eastAsia" w:eastAsia="幼圆"/>
          <w:sz w:val="24"/>
        </w:rPr>
        <w:t xml:space="preserve">                                      填表日期：      年   月  日</w:t>
      </w:r>
    </w:p>
    <w:tbl>
      <w:tblPr>
        <w:tblStyle w:val="3"/>
        <w:tblW w:w="5901" w:type="pct"/>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088"/>
        <w:gridCol w:w="611"/>
        <w:gridCol w:w="427"/>
        <w:gridCol w:w="114"/>
        <w:gridCol w:w="61"/>
        <w:gridCol w:w="551"/>
        <w:gridCol w:w="200"/>
        <w:gridCol w:w="193"/>
        <w:gridCol w:w="196"/>
        <w:gridCol w:w="386"/>
        <w:gridCol w:w="664"/>
        <w:gridCol w:w="126"/>
        <w:gridCol w:w="370"/>
        <w:gridCol w:w="246"/>
        <w:gridCol w:w="773"/>
        <w:gridCol w:w="705"/>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86"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r>
              <w:rPr>
                <w:rFonts w:hint="eastAsia"/>
              </w:rPr>
              <w:t>姓  名</w:t>
            </w:r>
          </w:p>
        </w:tc>
        <w:tc>
          <w:tcPr>
            <w:tcW w:w="548"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p>
        </w:tc>
        <w:tc>
          <w:tcPr>
            <w:tcW w:w="523" w:type="pct"/>
            <w:gridSpan w:val="2"/>
            <w:noWrap w:val="0"/>
            <w:vAlign w:val="center"/>
          </w:tcPr>
          <w:p>
            <w:pPr>
              <w:jc w:val="center"/>
              <w:rPr>
                <w:rFonts w:hint="eastAsia"/>
              </w:rPr>
            </w:pPr>
            <w:r>
              <w:rPr>
                <w:rFonts w:hint="eastAsia"/>
              </w:rPr>
              <w:t>性别</w:t>
            </w:r>
          </w:p>
        </w:tc>
        <w:tc>
          <w:tcPr>
            <w:tcW w:w="365" w:type="pct"/>
            <w:gridSpan w:val="3"/>
            <w:noWrap w:val="0"/>
            <w:vAlign w:val="center"/>
          </w:tcPr>
          <w:p>
            <w:pPr>
              <w:jc w:val="center"/>
              <w:rPr>
                <w:rFonts w:hint="eastAsia"/>
              </w:rPr>
            </w:pPr>
          </w:p>
        </w:tc>
        <w:tc>
          <w:tcPr>
            <w:tcW w:w="491" w:type="pct"/>
            <w:gridSpan w:val="4"/>
            <w:noWrap w:val="0"/>
            <w:vAlign w:val="center"/>
          </w:tcPr>
          <w:p>
            <w:pPr>
              <w:jc w:val="center"/>
              <w:rPr>
                <w:rFonts w:hint="eastAsia"/>
              </w:rPr>
            </w:pPr>
            <w:r>
              <w:rPr>
                <w:rFonts w:hint="eastAsia"/>
              </w:rPr>
              <w:t>年龄</w:t>
            </w:r>
          </w:p>
        </w:tc>
        <w:tc>
          <w:tcPr>
            <w:tcW w:w="335" w:type="pct"/>
            <w:noWrap w:val="0"/>
            <w:vAlign w:val="center"/>
          </w:tcPr>
          <w:p>
            <w:pPr>
              <w:jc w:val="center"/>
              <w:rPr>
                <w:rFonts w:hint="eastAsia"/>
              </w:rPr>
            </w:pPr>
          </w:p>
        </w:tc>
        <w:tc>
          <w:tcPr>
            <w:tcW w:w="374" w:type="pct"/>
            <w:gridSpan w:val="3"/>
            <w:noWrap w:val="0"/>
            <w:vAlign w:val="center"/>
          </w:tcPr>
          <w:p>
            <w:pPr>
              <w:jc w:val="center"/>
              <w:rPr>
                <w:rFonts w:hint="eastAsia"/>
              </w:rPr>
            </w:pPr>
            <w:r>
              <w:rPr>
                <w:rFonts w:hint="eastAsia"/>
              </w:rPr>
              <w:t>身高</w:t>
            </w:r>
          </w:p>
        </w:tc>
        <w:tc>
          <w:tcPr>
            <w:tcW w:w="745" w:type="pct"/>
            <w:gridSpan w:val="2"/>
            <w:noWrap w:val="0"/>
            <w:vAlign w:val="center"/>
          </w:tcPr>
          <w:p>
            <w:pPr>
              <w:pStyle w:val="2"/>
              <w:jc w:val="right"/>
              <w:rPr>
                <w:rFonts w:hint="eastAsia"/>
              </w:rPr>
            </w:pPr>
            <w:r>
              <w:rPr>
                <w:rFonts w:hint="eastAsia"/>
              </w:rPr>
              <w:t xml:space="preserve">  CM</w:t>
            </w:r>
          </w:p>
        </w:tc>
        <w:tc>
          <w:tcPr>
            <w:tcW w:w="1029" w:type="pct"/>
            <w:vMerge w:val="restart"/>
            <w:noWrap w:val="0"/>
            <w:vAlign w:val="center"/>
          </w:tcPr>
          <w:p>
            <w:pPr>
              <w:jc w:val="center"/>
              <w:rPr>
                <w:rFonts w:hint="eastAsia"/>
              </w:rPr>
            </w:pPr>
            <w:r>
              <w:rPr>
                <w:rFonts w:hint="eastAsia"/>
              </w:rPr>
              <w:t>照</w:t>
            </w: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86"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r>
              <w:rPr>
                <w:rFonts w:hint="eastAsia"/>
              </w:rPr>
              <w:t>文化程度</w:t>
            </w:r>
          </w:p>
        </w:tc>
        <w:tc>
          <w:tcPr>
            <w:tcW w:w="548"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p>
        </w:tc>
        <w:tc>
          <w:tcPr>
            <w:tcW w:w="523" w:type="pct"/>
            <w:gridSpan w:val="2"/>
            <w:noWrap w:val="0"/>
            <w:vAlign w:val="center"/>
          </w:tcPr>
          <w:p>
            <w:pPr>
              <w:jc w:val="center"/>
              <w:rPr>
                <w:rFonts w:hint="eastAsia"/>
              </w:rPr>
            </w:pPr>
            <w:r>
              <w:rPr>
                <w:rFonts w:hint="eastAsia"/>
              </w:rPr>
              <w:t>婚否</w:t>
            </w:r>
          </w:p>
        </w:tc>
        <w:tc>
          <w:tcPr>
            <w:tcW w:w="365" w:type="pct"/>
            <w:gridSpan w:val="3"/>
            <w:noWrap w:val="0"/>
            <w:vAlign w:val="center"/>
          </w:tcPr>
          <w:p>
            <w:pPr>
              <w:jc w:val="center"/>
              <w:rPr>
                <w:rFonts w:hint="eastAsia"/>
              </w:rPr>
            </w:pPr>
          </w:p>
        </w:tc>
        <w:tc>
          <w:tcPr>
            <w:tcW w:w="491" w:type="pct"/>
            <w:gridSpan w:val="4"/>
            <w:noWrap w:val="0"/>
            <w:vAlign w:val="center"/>
          </w:tcPr>
          <w:p>
            <w:pPr>
              <w:jc w:val="center"/>
              <w:rPr>
                <w:rFonts w:hint="eastAsia"/>
              </w:rPr>
            </w:pPr>
            <w:r>
              <w:rPr>
                <w:rFonts w:hint="eastAsia"/>
              </w:rPr>
              <w:t>民族</w:t>
            </w:r>
          </w:p>
        </w:tc>
        <w:tc>
          <w:tcPr>
            <w:tcW w:w="335" w:type="pct"/>
            <w:noWrap w:val="0"/>
            <w:vAlign w:val="center"/>
          </w:tcPr>
          <w:p>
            <w:pPr>
              <w:jc w:val="center"/>
              <w:rPr>
                <w:rFonts w:hint="eastAsia"/>
              </w:rPr>
            </w:pPr>
          </w:p>
        </w:tc>
        <w:tc>
          <w:tcPr>
            <w:tcW w:w="374" w:type="pct"/>
            <w:gridSpan w:val="3"/>
            <w:noWrap w:val="0"/>
            <w:vAlign w:val="center"/>
          </w:tcPr>
          <w:p>
            <w:pPr>
              <w:jc w:val="center"/>
              <w:rPr>
                <w:rFonts w:hint="eastAsia"/>
              </w:rPr>
            </w:pPr>
            <w:r>
              <w:rPr>
                <w:rFonts w:hint="eastAsia"/>
              </w:rPr>
              <w:t>特长</w:t>
            </w:r>
          </w:p>
        </w:tc>
        <w:tc>
          <w:tcPr>
            <w:tcW w:w="745" w:type="pct"/>
            <w:gridSpan w:val="2"/>
            <w:noWrap w:val="0"/>
            <w:vAlign w:val="center"/>
          </w:tcPr>
          <w:p>
            <w:pPr>
              <w:jc w:val="center"/>
              <w:rPr>
                <w:rFonts w:hint="eastAsia"/>
              </w:rPr>
            </w:pPr>
          </w:p>
        </w:tc>
        <w:tc>
          <w:tcPr>
            <w:tcW w:w="1029" w:type="pct"/>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86"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eastAsia="宋体"/>
                <w:lang w:eastAsia="zh-CN"/>
              </w:rPr>
            </w:pPr>
            <w:r>
              <w:rPr>
                <w:rFonts w:hint="eastAsia"/>
                <w:lang w:val="en-US" w:eastAsia="zh-CN"/>
              </w:rPr>
              <w:t>最高学历</w:t>
            </w:r>
          </w:p>
        </w:tc>
        <w:tc>
          <w:tcPr>
            <w:tcW w:w="548" w:type="pct"/>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p>
        </w:tc>
        <w:tc>
          <w:tcPr>
            <w:tcW w:w="1380" w:type="pct"/>
            <w:gridSpan w:val="9"/>
            <w:noWrap w:val="0"/>
            <w:vAlign w:val="center"/>
          </w:tcPr>
          <w:p>
            <w:pPr>
              <w:jc w:val="center"/>
              <w:rPr>
                <w:rFonts w:hint="default" w:eastAsia="宋体"/>
                <w:lang w:val="en-US" w:eastAsia="zh-CN"/>
              </w:rPr>
            </w:pPr>
            <w:r>
              <w:rPr>
                <w:rFonts w:hint="eastAsia"/>
                <w:lang w:val="en-US" w:eastAsia="zh-CN"/>
              </w:rPr>
              <w:t>毕业院校</w:t>
            </w:r>
          </w:p>
        </w:tc>
        <w:tc>
          <w:tcPr>
            <w:tcW w:w="1454" w:type="pct"/>
            <w:gridSpan w:val="6"/>
            <w:noWrap w:val="0"/>
            <w:vAlign w:val="center"/>
          </w:tcPr>
          <w:p>
            <w:pPr>
              <w:jc w:val="center"/>
              <w:rPr>
                <w:rFonts w:hint="eastAsia"/>
              </w:rPr>
            </w:pPr>
          </w:p>
        </w:tc>
        <w:tc>
          <w:tcPr>
            <w:tcW w:w="1029" w:type="pct"/>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86" w:type="pct"/>
            <w:noWrap w:val="0"/>
            <w:vAlign w:val="center"/>
          </w:tcPr>
          <w:p>
            <w:pPr>
              <w:jc w:val="center"/>
              <w:rPr>
                <w:rFonts w:hint="eastAsia"/>
              </w:rPr>
            </w:pPr>
            <w:r>
              <w:rPr>
                <w:rFonts w:hint="eastAsia"/>
              </w:rPr>
              <w:t>政治面貌</w:t>
            </w:r>
          </w:p>
        </w:tc>
        <w:tc>
          <w:tcPr>
            <w:tcW w:w="548" w:type="pct"/>
            <w:noWrap w:val="0"/>
            <w:vAlign w:val="center"/>
          </w:tcPr>
          <w:p>
            <w:pPr>
              <w:jc w:val="center"/>
              <w:rPr>
                <w:rFonts w:hint="eastAsia"/>
              </w:rPr>
            </w:pPr>
          </w:p>
        </w:tc>
        <w:tc>
          <w:tcPr>
            <w:tcW w:w="580" w:type="pct"/>
            <w:gridSpan w:val="3"/>
            <w:noWrap w:val="0"/>
            <w:vAlign w:val="center"/>
          </w:tcPr>
          <w:p>
            <w:pPr>
              <w:jc w:val="center"/>
              <w:rPr>
                <w:rFonts w:hint="eastAsia"/>
              </w:rPr>
            </w:pPr>
            <w:r>
              <w:rPr>
                <w:rFonts w:hint="eastAsia"/>
              </w:rPr>
              <w:t>入党（团）时间</w:t>
            </w:r>
          </w:p>
        </w:tc>
        <w:tc>
          <w:tcPr>
            <w:tcW w:w="308" w:type="pct"/>
            <w:gridSpan w:val="2"/>
            <w:noWrap w:val="0"/>
            <w:vAlign w:val="center"/>
          </w:tcPr>
          <w:p>
            <w:pPr>
              <w:jc w:val="center"/>
              <w:rPr>
                <w:rFonts w:hint="eastAsia"/>
              </w:rPr>
            </w:pPr>
          </w:p>
        </w:tc>
        <w:tc>
          <w:tcPr>
            <w:tcW w:w="491" w:type="pct"/>
            <w:gridSpan w:val="4"/>
            <w:noWrap w:val="0"/>
            <w:vAlign w:val="center"/>
          </w:tcPr>
          <w:p>
            <w:pPr>
              <w:jc w:val="center"/>
              <w:rPr>
                <w:rFonts w:hint="default" w:eastAsia="宋体"/>
                <w:lang w:val="en-US" w:eastAsia="zh-CN"/>
              </w:rPr>
            </w:pPr>
            <w:r>
              <w:rPr>
                <w:rFonts w:hint="eastAsia"/>
                <w:lang w:val="en-US" w:eastAsia="zh-CN"/>
              </w:rPr>
              <w:t>是否退役军人</w:t>
            </w:r>
          </w:p>
        </w:tc>
        <w:tc>
          <w:tcPr>
            <w:tcW w:w="398" w:type="pct"/>
            <w:gridSpan w:val="2"/>
            <w:noWrap w:val="0"/>
            <w:vAlign w:val="center"/>
          </w:tcPr>
          <w:p>
            <w:pPr>
              <w:jc w:val="center"/>
              <w:rPr>
                <w:rFonts w:hint="eastAsia"/>
              </w:rPr>
            </w:pPr>
          </w:p>
        </w:tc>
        <w:tc>
          <w:tcPr>
            <w:tcW w:w="700" w:type="pct"/>
            <w:gridSpan w:val="3"/>
            <w:noWrap w:val="0"/>
            <w:vAlign w:val="center"/>
          </w:tcPr>
          <w:p>
            <w:pPr>
              <w:jc w:val="center"/>
              <w:rPr>
                <w:rFonts w:hint="eastAsia"/>
              </w:rPr>
            </w:pPr>
            <w:r>
              <w:rPr>
                <w:rFonts w:hint="eastAsia"/>
              </w:rPr>
              <w:t>身份证号码   （18位）</w:t>
            </w:r>
          </w:p>
        </w:tc>
        <w:tc>
          <w:tcPr>
            <w:tcW w:w="1384" w:type="pct"/>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86" w:type="pct"/>
            <w:noWrap w:val="0"/>
            <w:vAlign w:val="center"/>
          </w:tcPr>
          <w:p>
            <w:pPr>
              <w:jc w:val="center"/>
              <w:rPr>
                <w:rFonts w:hint="eastAsia"/>
              </w:rPr>
            </w:pPr>
            <w:r>
              <w:rPr>
                <w:rFonts w:hint="eastAsia"/>
              </w:rPr>
              <w:t>籍  贯</w:t>
            </w:r>
          </w:p>
        </w:tc>
        <w:tc>
          <w:tcPr>
            <w:tcW w:w="548" w:type="pct"/>
            <w:noWrap w:val="0"/>
            <w:vAlign w:val="center"/>
          </w:tcPr>
          <w:p>
            <w:pPr>
              <w:jc w:val="center"/>
              <w:rPr>
                <w:rFonts w:hint="eastAsia"/>
              </w:rPr>
            </w:pPr>
          </w:p>
        </w:tc>
        <w:tc>
          <w:tcPr>
            <w:tcW w:w="580" w:type="pct"/>
            <w:gridSpan w:val="3"/>
            <w:noWrap w:val="0"/>
            <w:vAlign w:val="center"/>
          </w:tcPr>
          <w:p>
            <w:pPr>
              <w:jc w:val="center"/>
              <w:rPr>
                <w:rFonts w:hint="eastAsia"/>
              </w:rPr>
            </w:pPr>
            <w:r>
              <w:rPr>
                <w:rFonts w:hint="eastAsia"/>
              </w:rPr>
              <w:t>户籍类型</w:t>
            </w:r>
          </w:p>
        </w:tc>
        <w:tc>
          <w:tcPr>
            <w:tcW w:w="605" w:type="pct"/>
            <w:gridSpan w:val="5"/>
            <w:noWrap w:val="0"/>
            <w:vAlign w:val="center"/>
          </w:tcPr>
          <w:p>
            <w:pPr>
              <w:jc w:val="center"/>
              <w:rPr>
                <w:rFonts w:hint="eastAsia"/>
              </w:rPr>
            </w:pPr>
            <w:r>
              <w:rPr>
                <w:rFonts w:hint="eastAsia"/>
              </w:rPr>
              <w:t xml:space="preserve">□城镇/□农村  </w:t>
            </w:r>
          </w:p>
        </w:tc>
        <w:tc>
          <w:tcPr>
            <w:tcW w:w="593" w:type="pct"/>
            <w:gridSpan w:val="3"/>
            <w:noWrap w:val="0"/>
            <w:vAlign w:val="center"/>
          </w:tcPr>
          <w:p>
            <w:pPr>
              <w:jc w:val="center"/>
              <w:rPr>
                <w:rFonts w:hint="eastAsia"/>
              </w:rPr>
            </w:pPr>
            <w:r>
              <w:rPr>
                <w:rFonts w:hint="eastAsia"/>
              </w:rPr>
              <w:t>户口所在地</w:t>
            </w:r>
          </w:p>
        </w:tc>
        <w:tc>
          <w:tcPr>
            <w:tcW w:w="2085" w:type="pct"/>
            <w:gridSpan w:val="5"/>
            <w:noWrap w:val="0"/>
            <w:vAlign w:val="center"/>
          </w:tcPr>
          <w:p>
            <w:pPr>
              <w:rPr>
                <w:rFonts w:hint="eastAsia"/>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86" w:type="pct"/>
            <w:noWrap w:val="0"/>
            <w:vAlign w:val="center"/>
          </w:tcPr>
          <w:p>
            <w:pPr>
              <w:jc w:val="center"/>
              <w:rPr>
                <w:rFonts w:hint="eastAsia"/>
              </w:rPr>
            </w:pPr>
            <w:r>
              <w:rPr>
                <w:rFonts w:hint="eastAsia"/>
              </w:rPr>
              <w:t>本人手机</w:t>
            </w:r>
          </w:p>
        </w:tc>
        <w:tc>
          <w:tcPr>
            <w:tcW w:w="1538" w:type="pct"/>
            <w:gridSpan w:val="7"/>
            <w:noWrap w:val="0"/>
            <w:vAlign w:val="center"/>
          </w:tcPr>
          <w:p>
            <w:pPr>
              <w:jc w:val="center"/>
              <w:rPr>
                <w:rFonts w:hint="eastAsia"/>
              </w:rPr>
            </w:pPr>
          </w:p>
        </w:tc>
        <w:tc>
          <w:tcPr>
            <w:tcW w:w="976" w:type="pct"/>
            <w:gridSpan w:val="6"/>
            <w:noWrap w:val="0"/>
            <w:vAlign w:val="center"/>
          </w:tcPr>
          <w:p>
            <w:pPr>
              <w:jc w:val="center"/>
              <w:rPr>
                <w:rFonts w:hint="eastAsia"/>
              </w:rPr>
            </w:pPr>
            <w:r>
              <w:rPr>
                <w:rFonts w:hint="eastAsia"/>
              </w:rPr>
              <w:t>紧急联系人姓名及电话</w:t>
            </w:r>
          </w:p>
        </w:tc>
        <w:tc>
          <w:tcPr>
            <w:tcW w:w="1898" w:type="pct"/>
            <w:gridSpan w:val="4"/>
            <w:noWrap w:val="0"/>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586" w:type="pct"/>
            <w:noWrap w:val="0"/>
            <w:vAlign w:val="center"/>
          </w:tcPr>
          <w:p>
            <w:pPr>
              <w:jc w:val="center"/>
              <w:rPr>
                <w:rFonts w:hint="eastAsia"/>
              </w:rPr>
            </w:pPr>
            <w:r>
              <w:rPr>
                <w:rFonts w:hint="eastAsia"/>
              </w:rPr>
              <w:t>家庭住址</w:t>
            </w:r>
          </w:p>
        </w:tc>
        <w:tc>
          <w:tcPr>
            <w:tcW w:w="1538" w:type="pct"/>
            <w:gridSpan w:val="7"/>
            <w:noWrap w:val="0"/>
            <w:vAlign w:val="center"/>
          </w:tcPr>
          <w:p>
            <w:pPr>
              <w:jc w:val="center"/>
              <w:rPr>
                <w:rFonts w:hint="eastAsia"/>
              </w:rPr>
            </w:pPr>
          </w:p>
        </w:tc>
        <w:tc>
          <w:tcPr>
            <w:tcW w:w="976" w:type="pct"/>
            <w:gridSpan w:val="6"/>
            <w:noWrap w:val="0"/>
            <w:vAlign w:val="center"/>
          </w:tcPr>
          <w:p>
            <w:pPr>
              <w:jc w:val="center"/>
              <w:rPr>
                <w:rFonts w:hint="eastAsia"/>
              </w:rPr>
            </w:pPr>
            <w:r>
              <w:rPr>
                <w:rFonts w:hint="eastAsia"/>
                <w:lang w:val="en-US" w:eastAsia="zh-CN"/>
              </w:rPr>
              <w:t>郴州市</w:t>
            </w:r>
            <w:r>
              <w:rPr>
                <w:rFonts w:hint="eastAsia"/>
              </w:rPr>
              <w:t>联系住址</w:t>
            </w:r>
          </w:p>
        </w:tc>
        <w:tc>
          <w:tcPr>
            <w:tcW w:w="1898" w:type="pct"/>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86" w:type="pct"/>
            <w:vMerge w:val="restart"/>
            <w:noWrap w:val="0"/>
            <w:vAlign w:val="center"/>
          </w:tcPr>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简</w:t>
            </w:r>
          </w:p>
          <w:p>
            <w:pPr>
              <w:jc w:val="center"/>
              <w:rPr>
                <w:rFonts w:hint="eastAsia"/>
              </w:rPr>
            </w:pPr>
            <w:r>
              <w:rPr>
                <w:rFonts w:hint="eastAsia"/>
              </w:rPr>
              <w:t>历</w:t>
            </w:r>
          </w:p>
        </w:tc>
        <w:tc>
          <w:tcPr>
            <w:tcW w:w="1635" w:type="pct"/>
            <w:gridSpan w:val="8"/>
            <w:noWrap w:val="0"/>
            <w:vAlign w:val="center"/>
          </w:tcPr>
          <w:p>
            <w:pPr>
              <w:jc w:val="center"/>
              <w:rPr>
                <w:rFonts w:hint="eastAsia"/>
              </w:rPr>
            </w:pPr>
            <w:r>
              <w:rPr>
                <w:rFonts w:hint="eastAsia"/>
              </w:rPr>
              <w:t>由何年何月至何年何月</w:t>
            </w:r>
          </w:p>
        </w:tc>
        <w:tc>
          <w:tcPr>
            <w:tcW w:w="1393" w:type="pct"/>
            <w:gridSpan w:val="7"/>
            <w:noWrap w:val="0"/>
            <w:vAlign w:val="center"/>
          </w:tcPr>
          <w:p>
            <w:pPr>
              <w:jc w:val="center"/>
              <w:rPr>
                <w:rFonts w:hint="eastAsia"/>
              </w:rPr>
            </w:pPr>
            <w:r>
              <w:rPr>
                <w:rFonts w:hint="eastAsia"/>
              </w:rPr>
              <w:t>在何地、何校学习</w:t>
            </w:r>
          </w:p>
        </w:tc>
        <w:tc>
          <w:tcPr>
            <w:tcW w:w="1384" w:type="pct"/>
            <w:gridSpan w:val="2"/>
            <w:noWrap w:val="0"/>
            <w:vAlign w:val="center"/>
          </w:tcPr>
          <w:p>
            <w:pPr>
              <w:jc w:val="center"/>
              <w:rPr>
                <w:rFonts w:hint="eastAsia"/>
              </w:rPr>
            </w:pPr>
            <w:r>
              <w:rPr>
                <w:rFonts w:hint="eastAsia"/>
              </w:rPr>
              <w:t>获得何种奖励、证书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86" w:type="pct"/>
            <w:vMerge w:val="continue"/>
            <w:noWrap w:val="0"/>
            <w:vAlign w:val="center"/>
          </w:tcPr>
          <w:p>
            <w:pPr>
              <w:jc w:val="center"/>
              <w:rPr>
                <w:rFonts w:hint="eastAsia"/>
              </w:rPr>
            </w:pPr>
          </w:p>
        </w:tc>
        <w:tc>
          <w:tcPr>
            <w:tcW w:w="1635" w:type="pct"/>
            <w:gridSpan w:val="8"/>
            <w:noWrap w:val="0"/>
            <w:vAlign w:val="center"/>
          </w:tcPr>
          <w:p>
            <w:pPr>
              <w:jc w:val="center"/>
              <w:rPr>
                <w:rFonts w:hint="eastAsia"/>
              </w:rPr>
            </w:pPr>
          </w:p>
        </w:tc>
        <w:tc>
          <w:tcPr>
            <w:tcW w:w="1393" w:type="pct"/>
            <w:gridSpan w:val="7"/>
            <w:noWrap w:val="0"/>
            <w:vAlign w:val="center"/>
          </w:tcPr>
          <w:p>
            <w:pPr>
              <w:jc w:val="center"/>
              <w:rPr>
                <w:rFonts w:hint="eastAsia"/>
              </w:rPr>
            </w:pPr>
          </w:p>
        </w:tc>
        <w:tc>
          <w:tcPr>
            <w:tcW w:w="1384" w:type="pct"/>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86" w:type="pct"/>
            <w:vMerge w:val="continue"/>
            <w:noWrap w:val="0"/>
            <w:vAlign w:val="center"/>
          </w:tcPr>
          <w:p>
            <w:pPr>
              <w:jc w:val="center"/>
              <w:rPr>
                <w:rFonts w:hint="eastAsia"/>
              </w:rPr>
            </w:pPr>
          </w:p>
        </w:tc>
        <w:tc>
          <w:tcPr>
            <w:tcW w:w="1635" w:type="pct"/>
            <w:gridSpan w:val="8"/>
            <w:noWrap w:val="0"/>
            <w:vAlign w:val="center"/>
          </w:tcPr>
          <w:p>
            <w:pPr>
              <w:jc w:val="center"/>
              <w:rPr>
                <w:rFonts w:hint="eastAsia"/>
              </w:rPr>
            </w:pPr>
          </w:p>
        </w:tc>
        <w:tc>
          <w:tcPr>
            <w:tcW w:w="1393" w:type="pct"/>
            <w:gridSpan w:val="7"/>
            <w:noWrap w:val="0"/>
            <w:vAlign w:val="center"/>
          </w:tcPr>
          <w:p>
            <w:pPr>
              <w:jc w:val="center"/>
              <w:rPr>
                <w:rFonts w:hint="eastAsia"/>
              </w:rPr>
            </w:pPr>
          </w:p>
        </w:tc>
        <w:tc>
          <w:tcPr>
            <w:tcW w:w="1384" w:type="pct"/>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86" w:type="pct"/>
            <w:vMerge w:val="restart"/>
            <w:noWrap w:val="0"/>
            <w:vAlign w:val="center"/>
          </w:tcPr>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简</w:t>
            </w:r>
          </w:p>
          <w:p>
            <w:pPr>
              <w:jc w:val="center"/>
              <w:rPr>
                <w:rFonts w:hint="eastAsia"/>
              </w:rPr>
            </w:pPr>
            <w:r>
              <w:rPr>
                <w:rFonts w:hint="eastAsia"/>
              </w:rPr>
              <w:t>历</w:t>
            </w:r>
          </w:p>
        </w:tc>
        <w:tc>
          <w:tcPr>
            <w:tcW w:w="1635" w:type="pct"/>
            <w:gridSpan w:val="8"/>
            <w:noWrap w:val="0"/>
            <w:vAlign w:val="center"/>
          </w:tcPr>
          <w:p>
            <w:pPr>
              <w:jc w:val="center"/>
              <w:rPr>
                <w:rFonts w:hint="eastAsia"/>
              </w:rPr>
            </w:pPr>
            <w:r>
              <w:rPr>
                <w:rFonts w:hint="eastAsia"/>
              </w:rPr>
              <w:t>由何年何月至何年何月</w:t>
            </w:r>
          </w:p>
        </w:tc>
        <w:tc>
          <w:tcPr>
            <w:tcW w:w="1393" w:type="pct"/>
            <w:gridSpan w:val="7"/>
            <w:noWrap w:val="0"/>
            <w:vAlign w:val="center"/>
          </w:tcPr>
          <w:p>
            <w:pPr>
              <w:jc w:val="center"/>
              <w:rPr>
                <w:rFonts w:hint="eastAsia"/>
              </w:rPr>
            </w:pPr>
            <w:r>
              <w:rPr>
                <w:rFonts w:hint="eastAsia"/>
              </w:rPr>
              <w:t>在何单位工作、岗位或职务</w:t>
            </w:r>
          </w:p>
        </w:tc>
        <w:tc>
          <w:tcPr>
            <w:tcW w:w="1384" w:type="pct"/>
            <w:gridSpan w:val="2"/>
            <w:noWrap w:val="0"/>
            <w:vAlign w:val="center"/>
          </w:tcPr>
          <w:p>
            <w:pPr>
              <w:jc w:val="center"/>
              <w:rPr>
                <w:rFonts w:hint="eastAsia"/>
              </w:rPr>
            </w:pPr>
            <w:r>
              <w:rPr>
                <w:rFonts w:hint="eastAsia"/>
              </w:rPr>
              <w:t>工作业绩或奖励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586" w:type="pct"/>
            <w:vMerge w:val="continue"/>
            <w:noWrap w:val="0"/>
            <w:vAlign w:val="top"/>
          </w:tcPr>
          <w:p>
            <w:pPr>
              <w:rPr>
                <w:rFonts w:hint="eastAsia"/>
              </w:rPr>
            </w:pPr>
          </w:p>
        </w:tc>
        <w:tc>
          <w:tcPr>
            <w:tcW w:w="1635" w:type="pct"/>
            <w:gridSpan w:val="8"/>
            <w:noWrap w:val="0"/>
            <w:vAlign w:val="top"/>
          </w:tcPr>
          <w:p>
            <w:pPr>
              <w:rPr>
                <w:rFonts w:hint="eastAsia"/>
              </w:rPr>
            </w:pPr>
          </w:p>
        </w:tc>
        <w:tc>
          <w:tcPr>
            <w:tcW w:w="1393" w:type="pct"/>
            <w:gridSpan w:val="7"/>
            <w:noWrap w:val="0"/>
            <w:vAlign w:val="top"/>
          </w:tcPr>
          <w:p>
            <w:pPr>
              <w:rPr>
                <w:rFonts w:hint="eastAsia"/>
              </w:rPr>
            </w:pPr>
          </w:p>
        </w:tc>
        <w:tc>
          <w:tcPr>
            <w:tcW w:w="1384" w:type="pct"/>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86" w:type="pct"/>
            <w:vMerge w:val="continue"/>
            <w:noWrap w:val="0"/>
            <w:vAlign w:val="top"/>
          </w:tcPr>
          <w:p>
            <w:pPr>
              <w:rPr>
                <w:rFonts w:hint="eastAsia"/>
              </w:rPr>
            </w:pPr>
          </w:p>
        </w:tc>
        <w:tc>
          <w:tcPr>
            <w:tcW w:w="1635" w:type="pct"/>
            <w:gridSpan w:val="8"/>
            <w:noWrap w:val="0"/>
            <w:vAlign w:val="top"/>
          </w:tcPr>
          <w:p>
            <w:pPr>
              <w:rPr>
                <w:rFonts w:hint="eastAsia"/>
              </w:rPr>
            </w:pPr>
          </w:p>
        </w:tc>
        <w:tc>
          <w:tcPr>
            <w:tcW w:w="1393" w:type="pct"/>
            <w:gridSpan w:val="7"/>
            <w:noWrap w:val="0"/>
            <w:vAlign w:val="top"/>
          </w:tcPr>
          <w:p>
            <w:pPr>
              <w:rPr>
                <w:rFonts w:hint="eastAsia"/>
              </w:rPr>
            </w:pPr>
          </w:p>
        </w:tc>
        <w:tc>
          <w:tcPr>
            <w:tcW w:w="1384" w:type="pct"/>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86" w:type="pct"/>
            <w:vMerge w:val="restart"/>
            <w:noWrap w:val="0"/>
            <w:vAlign w:val="center"/>
          </w:tcPr>
          <w:p>
            <w:pPr>
              <w:jc w:val="center"/>
              <w:rPr>
                <w:rFonts w:hint="eastAsia"/>
              </w:rPr>
            </w:pPr>
            <w:r>
              <w:rPr>
                <w:rFonts w:hint="eastAsia"/>
              </w:rPr>
              <w:t>家庭成员</w:t>
            </w:r>
          </w:p>
          <w:p>
            <w:pPr>
              <w:jc w:val="center"/>
              <w:rPr>
                <w:rFonts w:hint="eastAsia"/>
              </w:rPr>
            </w:pPr>
            <w:r>
              <w:rPr>
                <w:rFonts w:hint="eastAsia"/>
              </w:rPr>
              <w:t>及主要社</w:t>
            </w:r>
          </w:p>
          <w:p>
            <w:pPr>
              <w:jc w:val="center"/>
              <w:rPr>
                <w:rFonts w:hint="eastAsia"/>
              </w:rPr>
            </w:pPr>
            <w:r>
              <w:rPr>
                <w:rFonts w:hint="eastAsia"/>
              </w:rPr>
              <w:t>会关系</w:t>
            </w:r>
          </w:p>
        </w:tc>
        <w:tc>
          <w:tcPr>
            <w:tcW w:w="857" w:type="pct"/>
            <w:gridSpan w:val="2"/>
            <w:noWrap w:val="0"/>
            <w:vAlign w:val="center"/>
          </w:tcPr>
          <w:p>
            <w:pPr>
              <w:jc w:val="center"/>
              <w:rPr>
                <w:rFonts w:hint="eastAsia"/>
              </w:rPr>
            </w:pPr>
            <w:r>
              <w:rPr>
                <w:rFonts w:hint="eastAsia"/>
              </w:rPr>
              <w:t>姓名</w:t>
            </w:r>
          </w:p>
        </w:tc>
        <w:tc>
          <w:tcPr>
            <w:tcW w:w="302" w:type="pct"/>
            <w:gridSpan w:val="3"/>
            <w:noWrap w:val="0"/>
            <w:vAlign w:val="center"/>
          </w:tcPr>
          <w:p>
            <w:pPr>
              <w:jc w:val="center"/>
              <w:rPr>
                <w:rFonts w:hint="eastAsia"/>
              </w:rPr>
            </w:pPr>
            <w:r>
              <w:rPr>
                <w:rFonts w:hint="eastAsia"/>
              </w:rPr>
              <w:t>年龄</w:t>
            </w:r>
          </w:p>
        </w:tc>
        <w:tc>
          <w:tcPr>
            <w:tcW w:w="476" w:type="pct"/>
            <w:gridSpan w:val="3"/>
            <w:noWrap w:val="0"/>
            <w:vAlign w:val="center"/>
          </w:tcPr>
          <w:p>
            <w:pPr>
              <w:jc w:val="center"/>
              <w:rPr>
                <w:rFonts w:hint="eastAsia"/>
              </w:rPr>
            </w:pPr>
            <w:r>
              <w:rPr>
                <w:rFonts w:hint="eastAsia"/>
              </w:rPr>
              <w:t>关系</w:t>
            </w:r>
          </w:p>
        </w:tc>
        <w:tc>
          <w:tcPr>
            <w:tcW w:w="1393" w:type="pct"/>
            <w:gridSpan w:val="7"/>
            <w:noWrap w:val="0"/>
            <w:vAlign w:val="center"/>
          </w:tcPr>
          <w:p>
            <w:pPr>
              <w:jc w:val="center"/>
              <w:rPr>
                <w:rFonts w:hint="eastAsia"/>
              </w:rPr>
            </w:pPr>
            <w:r>
              <w:rPr>
                <w:rFonts w:hint="eastAsia"/>
              </w:rPr>
              <w:t>在何单位工作、岗位或职务</w:t>
            </w:r>
          </w:p>
        </w:tc>
        <w:tc>
          <w:tcPr>
            <w:tcW w:w="1384" w:type="pct"/>
            <w:gridSpan w:val="2"/>
            <w:noWrap w:val="0"/>
            <w:vAlign w:val="center"/>
          </w:tcPr>
          <w:p>
            <w:pPr>
              <w:jc w:val="center"/>
              <w:rPr>
                <w:rFonts w:hint="eastAsia"/>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86" w:type="pct"/>
            <w:vMerge w:val="continue"/>
            <w:noWrap w:val="0"/>
            <w:vAlign w:val="top"/>
          </w:tcPr>
          <w:p>
            <w:pPr>
              <w:rPr>
                <w:rFonts w:hint="eastAsia"/>
              </w:rPr>
            </w:pPr>
          </w:p>
        </w:tc>
        <w:tc>
          <w:tcPr>
            <w:tcW w:w="857" w:type="pct"/>
            <w:gridSpan w:val="2"/>
            <w:noWrap w:val="0"/>
            <w:vAlign w:val="top"/>
          </w:tcPr>
          <w:p>
            <w:pPr>
              <w:rPr>
                <w:rFonts w:hint="eastAsia"/>
              </w:rPr>
            </w:pPr>
          </w:p>
        </w:tc>
        <w:tc>
          <w:tcPr>
            <w:tcW w:w="302" w:type="pct"/>
            <w:gridSpan w:val="3"/>
            <w:noWrap w:val="0"/>
            <w:vAlign w:val="top"/>
          </w:tcPr>
          <w:p>
            <w:pPr>
              <w:rPr>
                <w:rFonts w:hint="eastAsia"/>
              </w:rPr>
            </w:pPr>
          </w:p>
        </w:tc>
        <w:tc>
          <w:tcPr>
            <w:tcW w:w="476" w:type="pct"/>
            <w:gridSpan w:val="3"/>
            <w:noWrap w:val="0"/>
            <w:vAlign w:val="top"/>
          </w:tcPr>
          <w:p>
            <w:pPr>
              <w:rPr>
                <w:rFonts w:hint="eastAsia"/>
              </w:rPr>
            </w:pPr>
          </w:p>
        </w:tc>
        <w:tc>
          <w:tcPr>
            <w:tcW w:w="1393" w:type="pct"/>
            <w:gridSpan w:val="7"/>
            <w:noWrap w:val="0"/>
            <w:vAlign w:val="top"/>
          </w:tcPr>
          <w:p>
            <w:pPr>
              <w:rPr>
                <w:rFonts w:hint="eastAsia"/>
              </w:rPr>
            </w:pPr>
          </w:p>
        </w:tc>
        <w:tc>
          <w:tcPr>
            <w:tcW w:w="1384" w:type="pct"/>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86" w:type="pct"/>
            <w:vMerge w:val="continue"/>
            <w:noWrap w:val="0"/>
            <w:vAlign w:val="top"/>
          </w:tcPr>
          <w:p>
            <w:pPr>
              <w:rPr>
                <w:rFonts w:hint="eastAsia"/>
              </w:rPr>
            </w:pPr>
          </w:p>
        </w:tc>
        <w:tc>
          <w:tcPr>
            <w:tcW w:w="857" w:type="pct"/>
            <w:gridSpan w:val="2"/>
            <w:noWrap w:val="0"/>
            <w:vAlign w:val="top"/>
          </w:tcPr>
          <w:p>
            <w:pPr>
              <w:rPr>
                <w:rFonts w:hint="eastAsia"/>
              </w:rPr>
            </w:pPr>
          </w:p>
        </w:tc>
        <w:tc>
          <w:tcPr>
            <w:tcW w:w="302" w:type="pct"/>
            <w:gridSpan w:val="3"/>
            <w:noWrap w:val="0"/>
            <w:vAlign w:val="top"/>
          </w:tcPr>
          <w:p>
            <w:pPr>
              <w:rPr>
                <w:rFonts w:hint="eastAsia"/>
              </w:rPr>
            </w:pPr>
          </w:p>
        </w:tc>
        <w:tc>
          <w:tcPr>
            <w:tcW w:w="476" w:type="pct"/>
            <w:gridSpan w:val="3"/>
            <w:noWrap w:val="0"/>
            <w:vAlign w:val="top"/>
          </w:tcPr>
          <w:p>
            <w:pPr>
              <w:rPr>
                <w:rFonts w:hint="eastAsia"/>
              </w:rPr>
            </w:pPr>
          </w:p>
        </w:tc>
        <w:tc>
          <w:tcPr>
            <w:tcW w:w="1393" w:type="pct"/>
            <w:gridSpan w:val="7"/>
            <w:noWrap w:val="0"/>
            <w:vAlign w:val="top"/>
          </w:tcPr>
          <w:p>
            <w:pPr>
              <w:rPr>
                <w:rFonts w:hint="eastAsia"/>
              </w:rPr>
            </w:pPr>
          </w:p>
        </w:tc>
        <w:tc>
          <w:tcPr>
            <w:tcW w:w="1384" w:type="pct"/>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trPr>
        <w:tc>
          <w:tcPr>
            <w:tcW w:w="5000" w:type="pct"/>
            <w:gridSpan w:val="18"/>
            <w:noWrap w:val="0"/>
            <w:vAlign w:val="top"/>
          </w:tcPr>
          <w:p>
            <w:pPr>
              <w:spacing w:line="24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我已仔细阅读《郴州市公安局2024年招聘特殊岗位警务辅助人员公告》，理解并认可其内容。我郑重承诺：</w:t>
            </w:r>
          </w:p>
          <w:p>
            <w:pPr>
              <w:spacing w:line="24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一、自觉遵守辅警招聘的有关规定及郴州市公安局2024年招聘特殊岗位警务辅助人员有关政策。</w:t>
            </w:r>
          </w:p>
          <w:p>
            <w:pPr>
              <w:spacing w:line="24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二、诚信报名，如实填写注册和报名信息，不虚报、瞒报，不骗取考试资格，不恶意注册报名信息，不干扰正常的报名秩序，准确、慎重报考符合条件的职位，并对自己的报名负责。</w:t>
            </w:r>
          </w:p>
          <w:p>
            <w:pPr>
              <w:spacing w:line="240" w:lineRule="auto"/>
              <w:ind w:firstLine="360" w:firstLineChars="200"/>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三、诚信考试，遵守考试纪律，服从考试安排，保护本人考试答案，不舞弊或协助他人舞弊，接受雷同卷检测及处理结果。远离辅警招聘考试违纪违规违法高压线，避免一次作弊，悔恨终生。</w:t>
            </w:r>
          </w:p>
          <w:p>
            <w:pPr>
              <w:spacing w:line="24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四、诚信履约，珍惜机会，不轻易放弃，珍惜信誉，认真对待每一个招考环节，认真践行每一项招考要求。特别是进入面试环节后，不临时随意放弃面试、考察、聘用资格，以免错失实现职业理想的机会，影响其他考生权益和招聘机关的正常补员需求。</w:t>
            </w:r>
          </w:p>
          <w:p>
            <w:pPr>
              <w:spacing w:line="240" w:lineRule="auto"/>
              <w:ind w:firstLine="360" w:firstLineChars="20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对违反以上承诺所造成的后果，本人自愿承担相应责任。</w:t>
            </w:r>
          </w:p>
          <w:p>
            <w:pPr>
              <w:spacing w:line="300" w:lineRule="exact"/>
              <w:ind w:firstLine="413" w:firstLineChars="196"/>
              <w:jc w:val="right"/>
              <w:rPr>
                <w:rFonts w:hint="eastAsia"/>
              </w:rPr>
            </w:pPr>
            <w:r>
              <w:rPr>
                <w:rFonts w:hint="eastAsia"/>
                <w:b/>
                <w:bCs/>
              </w:rPr>
              <w:t>本人签字：</w:t>
            </w:r>
            <w:r>
              <w:rPr>
                <w:rFonts w:hint="eastAsia"/>
              </w:rPr>
              <w:t xml:space="preserve">                  </w:t>
            </w:r>
            <w:r>
              <w:rPr>
                <w:rFonts w:hint="eastAsia"/>
                <w:b/>
              </w:rPr>
              <w:t>年    月   日</w:t>
            </w:r>
            <w:r>
              <w:rPr>
                <w:rFonts w:hint="eastAsia"/>
              </w:rPr>
              <w:t xml:space="preserve">           </w:t>
            </w:r>
          </w:p>
        </w:tc>
      </w:tr>
    </w:tbl>
    <w:p>
      <w:pPr>
        <w:tabs>
          <w:tab w:val="left" w:pos="6570"/>
        </w:tabs>
        <w:bidi w:val="0"/>
        <w:jc w:val="left"/>
        <w:rPr>
          <w:rFonts w:hint="eastAsia"/>
          <w:lang w:val="en-US" w:eastAsia="zh-CN"/>
        </w:rPr>
      </w:pPr>
    </w:p>
    <w:sectPr>
      <w:pgSz w:w="11906" w:h="16838"/>
      <w:pgMar w:top="1100" w:right="1860" w:bottom="110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CF5109"/>
    <w:multiLevelType w:val="singleLevel"/>
    <w:tmpl w:val="CCCF5109"/>
    <w:lvl w:ilvl="0" w:tentative="0">
      <w:start w:val="1"/>
      <w:numFmt w:val="chineseCounting"/>
      <w:suff w:val="nothing"/>
      <w:lvlText w:val="%1、"/>
      <w:lvlJc w:val="left"/>
      <w:rPr>
        <w:rFonts w:hint="eastAsia"/>
      </w:rPr>
    </w:lvl>
  </w:abstractNum>
  <w:abstractNum w:abstractNumId="1">
    <w:nsid w:val="132DA4DA"/>
    <w:multiLevelType w:val="singleLevel"/>
    <w:tmpl w:val="132DA4D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zODc3YzIwZTkxOGE0ODE1YzNkMTYyODI2YTZmNGEifQ=="/>
  </w:docVars>
  <w:rsids>
    <w:rsidRoot w:val="00000000"/>
    <w:rsid w:val="01E02278"/>
    <w:rsid w:val="0C1565A1"/>
    <w:rsid w:val="133E5703"/>
    <w:rsid w:val="1B3F2208"/>
    <w:rsid w:val="2A0E575E"/>
    <w:rsid w:val="2A9C0F8B"/>
    <w:rsid w:val="2F12734A"/>
    <w:rsid w:val="41C11C65"/>
    <w:rsid w:val="43FF144C"/>
    <w:rsid w:val="44847D8A"/>
    <w:rsid w:val="45B76EA5"/>
    <w:rsid w:val="4F7A7809"/>
    <w:rsid w:val="51C278D5"/>
    <w:rsid w:val="61364351"/>
    <w:rsid w:val="66905A10"/>
    <w:rsid w:val="6E7730BA"/>
    <w:rsid w:val="72F70A95"/>
    <w:rsid w:val="73BE4813"/>
    <w:rsid w:val="74757BC0"/>
    <w:rsid w:val="7710584D"/>
    <w:rsid w:val="7771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b/>
      <w:bCs/>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2024-02-23T03:05:00Z</dcterms:created>
  <dc:creator>Administrator</dc:creator>
  <cp:lastModifiedBy>Administrator</cp:lastModifiedBy>
  <dcterms:modified xsi:type="dcterms:W3CDTF">2024-03-06T04:27:56Z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F845E6A220974A87AC0872C8A4562B4C_13</vt:lpwstr>
  </property>
</Properties>
</file>