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47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27"/>
        <w:gridCol w:w="1758"/>
        <w:gridCol w:w="2169"/>
        <w:gridCol w:w="763"/>
        <w:gridCol w:w="1349"/>
        <w:gridCol w:w="1460"/>
        <w:gridCol w:w="873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广东石油化工学院</w:t>
            </w:r>
            <w:r>
              <w:rPr>
                <w:rFonts w:hint="eastAsia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公开招聘专职辅导员岗位表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FDY-A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专业技术岗位十一级及以上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t>从事学生日常思想政治教育和管理服务工作</w:t>
            </w:r>
            <w:r>
              <w:rPr>
                <w:rFonts w:hint="eastAsia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t>从事辅导员工作，要求入住男生宿舍，适宜男性报考。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FDY-B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专业技术岗位十一级及以上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bidi="ar"/>
              </w:rPr>
              <w:t>从事学生日常思想政治教育和管理服务工作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bidi="ar"/>
              </w:rPr>
              <w:t>从事辅导员工作，要求入住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女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bidi="ar"/>
              </w:rPr>
              <w:t>生宿舍，适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合女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bidi="ar"/>
              </w:rPr>
              <w:t>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辅导员C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FDY-C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专业技术岗位十一级及以上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bidi="ar"/>
              </w:rPr>
              <w:t>从事学生日常思想政治教育和管理服务工作</w:t>
            </w:r>
            <w:r>
              <w:rPr>
                <w:rFonts w:hint="eastAsia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从事辅导员工作，要求熟练掌握维吾尔语和汉语</w:t>
            </w: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熟练运用维吾尔语和汉语进行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口头和书面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DJjNmZhNDY3OTcxN2MxZDg4Y2UxZjc1ZWYzOGUifQ=="/>
  </w:docVars>
  <w:rsids>
    <w:rsidRoot w:val="59DD344D"/>
    <w:rsid w:val="22257114"/>
    <w:rsid w:val="59D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2024-04-30T01:37:00Z</dcterms:created>
  <dc:creator>赖</dc:creator>
  <cp:lastModifiedBy>赖</cp:lastModifiedBy>
  <dcterms:modified xsi:type="dcterms:W3CDTF">2024-04-30T01:38:09Z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7292070FA87E41CB910F248E7C0CB8A4_11</vt:lpwstr>
  </property>
</Properties>
</file>