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细黑" w:hAnsi="华文细黑" w:eastAsia="华文细黑" w:cs="华文细黑"/>
          <w:b w:val="0"/>
          <w:bCs/>
          <w:sz w:val="44"/>
          <w:szCs w:val="44"/>
        </w:rPr>
      </w:pPr>
      <w:r>
        <w:rPr>
          <w:rFonts w:hint="eastAsia" w:ascii="华文细黑" w:hAnsi="华文细黑" w:eastAsia="华文细黑" w:cs="华文细黑"/>
          <w:b w:val="0"/>
          <w:bCs/>
          <w:sz w:val="44"/>
          <w:szCs w:val="44"/>
        </w:rPr>
        <w:t>宿州市第一人民医院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细黑" w:hAnsi="华文细黑" w:eastAsia="华文细黑" w:cs="华文细黑"/>
          <w:b w:val="0"/>
          <w:bCs/>
          <w:sz w:val="44"/>
          <w:szCs w:val="44"/>
        </w:rPr>
      </w:pPr>
      <w:r>
        <w:rPr>
          <w:rFonts w:hint="eastAsia" w:ascii="华文细黑" w:hAnsi="华文细黑" w:eastAsia="华文细黑" w:cs="华文细黑"/>
          <w:b w:val="0"/>
          <w:bCs/>
          <w:sz w:val="44"/>
          <w:szCs w:val="44"/>
        </w:rPr>
        <w:t>公开招聘后勤工作人员公告</w:t>
      </w:r>
    </w:p>
    <w:p>
      <w:pPr>
        <w:spacing w:line="500" w:lineRule="exact"/>
        <w:rPr>
          <w:rFonts w:asciiTheme="majorEastAsia" w:hAnsiTheme="majorEastAsia" w:eastAsiaTheme="majorEastAsia"/>
          <w:sz w:val="32"/>
          <w:szCs w:val="32"/>
        </w:rPr>
      </w:pP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为满足</w:t>
      </w:r>
      <w:r>
        <w:rPr>
          <w:rFonts w:hint="eastAsia" w:asciiTheme="majorEastAsia" w:hAnsiTheme="majorEastAsia" w:eastAsiaTheme="majorEastAsia"/>
          <w:sz w:val="32"/>
          <w:szCs w:val="32"/>
          <w:lang w:val="en-US" w:eastAsia="zh-CN"/>
        </w:rPr>
        <w:t>医院</w:t>
      </w:r>
      <w:r>
        <w:rPr>
          <w:rFonts w:hint="eastAsia" w:asciiTheme="majorEastAsia" w:hAnsiTheme="majorEastAsia" w:eastAsiaTheme="majorEastAsia"/>
          <w:sz w:val="32"/>
          <w:szCs w:val="32"/>
        </w:rPr>
        <w:t>用人需求，现面向社会公开招聘编外聘用制后勤工作人员6名，现将有关</w:t>
      </w:r>
      <w:r>
        <w:rPr>
          <w:rFonts w:hint="eastAsia" w:asciiTheme="majorEastAsia" w:hAnsiTheme="majorEastAsia" w:eastAsiaTheme="majorEastAsia"/>
          <w:sz w:val="32"/>
          <w:szCs w:val="32"/>
          <w:lang w:val="en-US" w:eastAsia="zh-CN"/>
        </w:rPr>
        <w:t>招聘</w:t>
      </w:r>
      <w:r>
        <w:rPr>
          <w:rFonts w:hint="eastAsia" w:asciiTheme="majorEastAsia" w:hAnsiTheme="majorEastAsia" w:eastAsiaTheme="majorEastAsia"/>
          <w:sz w:val="32"/>
          <w:szCs w:val="32"/>
        </w:rPr>
        <w:t>事项公告如下：</w:t>
      </w:r>
    </w:p>
    <w:p>
      <w:pPr>
        <w:spacing w:line="56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一、招聘原则</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坚持公开、公平、公正、择优聘用的原则。</w:t>
      </w:r>
    </w:p>
    <w:p>
      <w:pPr>
        <w:spacing w:line="56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二、招聘条件</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1.具有中华人民共和国国籍；</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2.拥护党的基本路线和方针政策，具有良好的政治素质和思想素质；</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3.遵纪守法，</w:t>
      </w:r>
      <w:r>
        <w:rPr>
          <w:rFonts w:ascii="微软雅黑" w:hAnsi="微软雅黑" w:eastAsia="宋体" w:cs="宋体"/>
          <w:color w:val="333333"/>
          <w:kern w:val="0"/>
          <w:sz w:val="32"/>
          <w:szCs w:val="32"/>
        </w:rPr>
        <w:t>品行端正、热爱卫生事业、乐于奉献</w:t>
      </w:r>
      <w:r>
        <w:rPr>
          <w:rFonts w:hint="eastAsia" w:ascii="微软雅黑" w:hAnsi="微软雅黑" w:eastAsia="宋体" w:cs="宋体"/>
          <w:color w:val="333333"/>
          <w:kern w:val="0"/>
          <w:sz w:val="32"/>
          <w:szCs w:val="32"/>
        </w:rPr>
        <w:t>，</w:t>
      </w:r>
      <w:r>
        <w:rPr>
          <w:rFonts w:hint="eastAsia" w:asciiTheme="majorEastAsia" w:hAnsiTheme="majorEastAsia" w:eastAsiaTheme="majorEastAsia"/>
          <w:sz w:val="32"/>
          <w:szCs w:val="32"/>
        </w:rPr>
        <w:t>服从安排，具有较强的组织纪律观念；</w:t>
      </w:r>
    </w:p>
    <w:p>
      <w:pPr>
        <w:spacing w:line="560" w:lineRule="exact"/>
        <w:ind w:firstLine="640" w:firstLineChars="200"/>
        <w:rPr>
          <w:rFonts w:ascii="微软雅黑" w:hAnsi="微软雅黑" w:eastAsia="宋体" w:cs="宋体"/>
          <w:color w:val="333333"/>
          <w:kern w:val="0"/>
          <w:sz w:val="32"/>
          <w:szCs w:val="32"/>
        </w:rPr>
      </w:pPr>
      <w:r>
        <w:rPr>
          <w:rFonts w:hint="eastAsia" w:asciiTheme="majorEastAsia" w:hAnsiTheme="majorEastAsia" w:eastAsiaTheme="majorEastAsia"/>
          <w:sz w:val="32"/>
          <w:szCs w:val="32"/>
        </w:rPr>
        <w:t>4.岗</w:t>
      </w:r>
      <w:r>
        <w:rPr>
          <w:rFonts w:ascii="微软雅黑" w:hAnsi="微软雅黑" w:eastAsia="宋体" w:cs="宋体"/>
          <w:color w:val="333333"/>
          <w:kern w:val="0"/>
          <w:sz w:val="32"/>
          <w:szCs w:val="32"/>
        </w:rPr>
        <w:t>位所需的专业或技能条件</w:t>
      </w:r>
      <w:r>
        <w:rPr>
          <w:rFonts w:hint="eastAsia" w:ascii="微软雅黑" w:hAnsi="微软雅黑" w:eastAsia="宋体" w:cs="宋体"/>
          <w:color w:val="333333"/>
          <w:kern w:val="0"/>
          <w:sz w:val="32"/>
          <w:szCs w:val="32"/>
        </w:rPr>
        <w:t>；</w:t>
      </w:r>
    </w:p>
    <w:p>
      <w:pPr>
        <w:spacing w:line="560" w:lineRule="exact"/>
        <w:ind w:firstLine="640" w:firstLineChars="200"/>
        <w:rPr>
          <w:rFonts w:ascii="微软雅黑" w:hAnsi="微软雅黑" w:eastAsia="宋体" w:cs="宋体"/>
          <w:color w:val="333333"/>
          <w:kern w:val="0"/>
          <w:sz w:val="32"/>
          <w:szCs w:val="32"/>
        </w:rPr>
      </w:pPr>
      <w:r>
        <w:rPr>
          <w:rFonts w:hint="eastAsia" w:asciiTheme="majorEastAsia" w:hAnsiTheme="majorEastAsia" w:eastAsiaTheme="majorEastAsia"/>
          <w:sz w:val="32"/>
          <w:szCs w:val="32"/>
        </w:rPr>
        <w:t>5.适</w:t>
      </w:r>
      <w:r>
        <w:rPr>
          <w:rFonts w:ascii="微软雅黑" w:hAnsi="微软雅黑" w:eastAsia="宋体" w:cs="宋体"/>
          <w:color w:val="333333"/>
          <w:kern w:val="0"/>
          <w:sz w:val="32"/>
          <w:szCs w:val="32"/>
        </w:rPr>
        <w:t>应岗位要求的身体条件</w:t>
      </w:r>
      <w:r>
        <w:rPr>
          <w:rFonts w:hint="eastAsia" w:ascii="微软雅黑" w:hAnsi="微软雅黑" w:eastAsia="宋体" w:cs="宋体"/>
          <w:color w:val="333333"/>
          <w:kern w:val="0"/>
          <w:sz w:val="32"/>
          <w:szCs w:val="32"/>
        </w:rPr>
        <w:t>；</w:t>
      </w:r>
    </w:p>
    <w:p>
      <w:pPr>
        <w:spacing w:line="560" w:lineRule="exact"/>
        <w:ind w:firstLine="640" w:firstLineChars="200"/>
        <w:rPr>
          <w:rFonts w:ascii="微软雅黑" w:hAnsi="微软雅黑" w:cs="宋体"/>
          <w:color w:val="333333"/>
          <w:kern w:val="0"/>
          <w:sz w:val="32"/>
          <w:szCs w:val="32"/>
        </w:rPr>
      </w:pPr>
      <w:r>
        <w:rPr>
          <w:rFonts w:hint="eastAsia" w:asciiTheme="majorEastAsia" w:hAnsiTheme="majorEastAsia" w:eastAsiaTheme="majorEastAsia"/>
          <w:sz w:val="32"/>
          <w:szCs w:val="32"/>
        </w:rPr>
        <w:t>6.</w:t>
      </w:r>
      <w:r>
        <w:rPr>
          <w:rFonts w:ascii="微软雅黑" w:hAnsi="微软雅黑" w:cs="宋体"/>
          <w:color w:val="333333"/>
          <w:kern w:val="0"/>
          <w:sz w:val="32"/>
          <w:szCs w:val="32"/>
        </w:rPr>
        <w:t>岗位所需的其</w:t>
      </w:r>
      <w:r>
        <w:rPr>
          <w:rFonts w:hint="eastAsia" w:ascii="微软雅黑" w:hAnsi="微软雅黑" w:cs="宋体"/>
          <w:color w:val="333333"/>
          <w:kern w:val="0"/>
          <w:sz w:val="32"/>
          <w:szCs w:val="32"/>
          <w:lang w:eastAsia="zh-CN"/>
        </w:rPr>
        <w:t>它</w:t>
      </w:r>
      <w:r>
        <w:rPr>
          <w:rFonts w:ascii="微软雅黑" w:hAnsi="微软雅黑" w:cs="宋体"/>
          <w:color w:val="333333"/>
          <w:kern w:val="0"/>
          <w:sz w:val="32"/>
          <w:szCs w:val="32"/>
        </w:rPr>
        <w:t>条件</w:t>
      </w:r>
      <w:r>
        <w:rPr>
          <w:rFonts w:hint="eastAsia" w:ascii="微软雅黑" w:hAnsi="微软雅黑" w:cs="宋体"/>
          <w:color w:val="333333"/>
          <w:kern w:val="0"/>
          <w:sz w:val="32"/>
          <w:szCs w:val="32"/>
        </w:rPr>
        <w:t>。</w:t>
      </w:r>
    </w:p>
    <w:p>
      <w:pPr>
        <w:spacing w:line="560" w:lineRule="exact"/>
        <w:ind w:firstLine="643" w:firstLineChars="200"/>
        <w:rPr>
          <w:rFonts w:ascii="微软雅黑" w:hAnsi="微软雅黑" w:cs="宋体"/>
          <w:b/>
          <w:bCs/>
          <w:color w:val="333333"/>
          <w:kern w:val="0"/>
          <w:sz w:val="32"/>
          <w:szCs w:val="32"/>
        </w:rPr>
      </w:pPr>
      <w:r>
        <w:rPr>
          <w:rFonts w:hint="eastAsia" w:ascii="微软雅黑" w:hAnsi="微软雅黑" w:cs="宋体"/>
          <w:b/>
          <w:bCs/>
          <w:color w:val="333333"/>
          <w:kern w:val="0"/>
          <w:sz w:val="32"/>
          <w:szCs w:val="32"/>
        </w:rPr>
        <w:t>三、岗位要求</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全日制专科及以上学历，男性，年龄30周岁以下（1994年1月1日及以后出生），具有电工或消防资格证书、操作证书或培训证书。</w:t>
      </w:r>
    </w:p>
    <w:p>
      <w:pPr>
        <w:numPr>
          <w:ilvl w:val="0"/>
          <w:numId w:val="1"/>
        </w:numPr>
        <w:spacing w:line="560" w:lineRule="exact"/>
        <w:ind w:firstLine="643" w:firstLineChars="200"/>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注意事项</w:t>
      </w:r>
    </w:p>
    <w:p>
      <w:pPr>
        <w:spacing w:line="560" w:lineRule="exact"/>
        <w:ind w:firstLine="643" w:firstLineChars="200"/>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有下列情形之一的人员，不得报考：</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1.不符合招聘岗位条件要求的人员；</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2.曾因犯罪受过刑事处罚的人员和曾被开除公职的人员、受到党纪政纪处分期限未满或者正在接受纪律审查的人员、处于刑事处罚期间或者正在接受司法调查尚未做出结论的人员；</w:t>
      </w:r>
    </w:p>
    <w:p>
      <w:pPr>
        <w:spacing w:line="560" w:lineRule="exact"/>
        <w:ind w:firstLine="640" w:firstLineChars="200"/>
        <w:rPr>
          <w:rFonts w:asciiTheme="majorEastAsia" w:hAnsiTheme="majorEastAsia" w:eastAsiaTheme="majorEastAsia"/>
          <w:sz w:val="32"/>
          <w:szCs w:val="32"/>
        </w:rPr>
      </w:pPr>
      <w:r>
        <w:rPr>
          <w:rFonts w:hint="eastAsia" w:ascii="仿宋" w:hAnsi="仿宋" w:eastAsia="仿宋" w:cs="仿宋"/>
          <w:sz w:val="32"/>
          <w:szCs w:val="32"/>
        </w:rPr>
        <w:t>3.</w:t>
      </w:r>
      <w:r>
        <w:rPr>
          <w:rFonts w:hint="eastAsia" w:asciiTheme="majorEastAsia" w:hAnsiTheme="majorEastAsia" w:eastAsiaTheme="majorEastAsia"/>
          <w:sz w:val="32"/>
          <w:szCs w:val="32"/>
        </w:rPr>
        <w:t>近三年内年度考核有不合格等次的</w:t>
      </w:r>
      <w:r>
        <w:rPr>
          <w:rFonts w:hint="eastAsia" w:asciiTheme="majorEastAsia" w:hAnsiTheme="majorEastAsia" w:eastAsiaTheme="majorEastAsia"/>
          <w:sz w:val="32"/>
          <w:szCs w:val="32"/>
          <w:lang w:val="en-US" w:eastAsia="zh-CN"/>
        </w:rPr>
        <w:t>人员</w:t>
      </w:r>
      <w:r>
        <w:rPr>
          <w:rFonts w:hint="eastAsia" w:asciiTheme="majorEastAsia" w:hAnsiTheme="majorEastAsia" w:eastAsiaTheme="majorEastAsia"/>
          <w:sz w:val="32"/>
          <w:szCs w:val="32"/>
        </w:rPr>
        <w:t>；</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4.经政府人力资源社会保障部门认定具有考试违纪行为且在停考期内的人员；</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5.</w:t>
      </w:r>
      <w:r>
        <w:rPr>
          <w:rFonts w:hint="eastAsia" w:asciiTheme="majorEastAsia" w:hAnsiTheme="majorEastAsia" w:eastAsiaTheme="majorEastAsia"/>
          <w:sz w:val="32"/>
          <w:szCs w:val="32"/>
          <w:lang w:val="en-US" w:eastAsia="zh-CN"/>
        </w:rPr>
        <w:t>有违反国家</w:t>
      </w:r>
      <w:r>
        <w:rPr>
          <w:rFonts w:hint="eastAsia" w:asciiTheme="majorEastAsia" w:hAnsiTheme="majorEastAsia" w:eastAsiaTheme="majorEastAsia"/>
          <w:sz w:val="32"/>
          <w:szCs w:val="32"/>
        </w:rPr>
        <w:t>法律、法规规定的其</w:t>
      </w:r>
      <w:r>
        <w:rPr>
          <w:rFonts w:hint="eastAsia" w:asciiTheme="majorEastAsia" w:hAnsiTheme="majorEastAsia" w:eastAsiaTheme="majorEastAsia"/>
          <w:sz w:val="32"/>
          <w:szCs w:val="32"/>
          <w:lang w:eastAsia="zh-CN"/>
        </w:rPr>
        <w:t>它</w:t>
      </w:r>
      <w:r>
        <w:rPr>
          <w:rFonts w:hint="eastAsia" w:asciiTheme="majorEastAsia" w:hAnsiTheme="majorEastAsia" w:eastAsiaTheme="majorEastAsia"/>
          <w:sz w:val="32"/>
          <w:szCs w:val="32"/>
          <w:lang w:val="en-US" w:eastAsia="zh-CN"/>
        </w:rPr>
        <w:t>行为的人员</w:t>
      </w:r>
      <w:r>
        <w:rPr>
          <w:rFonts w:hint="eastAsia" w:asciiTheme="majorEastAsia" w:hAnsiTheme="majorEastAsia" w:eastAsiaTheme="majorEastAsia"/>
          <w:sz w:val="32"/>
          <w:szCs w:val="32"/>
        </w:rPr>
        <w:t>。</w:t>
      </w:r>
    </w:p>
    <w:p>
      <w:pPr>
        <w:spacing w:line="56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五、招聘程序</w:t>
      </w:r>
    </w:p>
    <w:p>
      <w:pPr>
        <w:spacing w:line="56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(一)发布公告</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在宿州市第一人民医院官方网站进行公告。</w:t>
      </w:r>
    </w:p>
    <w:p>
      <w:pPr>
        <w:spacing w:line="56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(二)报考方式</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1.报名时间：2024年5月16日-22日正常工作时间。</w:t>
      </w:r>
    </w:p>
    <w:p>
      <w:pPr>
        <w:spacing w:line="560" w:lineRule="exact"/>
        <w:ind w:firstLine="640" w:firstLineChars="200"/>
        <w:rPr>
          <w:rFonts w:asciiTheme="majorEastAsia" w:hAnsiTheme="majorEastAsia" w:eastAsiaTheme="majorEastAsia"/>
          <w:bCs/>
          <w:sz w:val="32"/>
          <w:szCs w:val="32"/>
        </w:rPr>
      </w:pPr>
      <w:r>
        <w:rPr>
          <w:rFonts w:hint="eastAsia" w:asciiTheme="majorEastAsia" w:hAnsiTheme="majorEastAsia" w:eastAsiaTheme="majorEastAsia"/>
          <w:bCs/>
          <w:sz w:val="32"/>
          <w:szCs w:val="32"/>
        </w:rPr>
        <w:t>2.</w:t>
      </w:r>
      <w:r>
        <w:rPr>
          <w:rFonts w:hint="eastAsia" w:cs="宋体" w:asciiTheme="majorEastAsia" w:hAnsiTheme="majorEastAsia" w:eastAsiaTheme="majorEastAsia"/>
          <w:bCs/>
          <w:color w:val="333333"/>
          <w:kern w:val="0"/>
          <w:sz w:val="32"/>
          <w:szCs w:val="32"/>
        </w:rPr>
        <w:t>报名地点：宿州市第一人民医院人力资源部（银河一路利群超市南门西旁观光电梯至5楼529室）。</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3.资格审查：报名现场进行资格审查，符合招聘条件的，方可参加考试。</w:t>
      </w:r>
    </w:p>
    <w:p>
      <w:pPr>
        <w:spacing w:line="56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现场报名及资格审查须提交</w:t>
      </w:r>
      <w:r>
        <w:rPr>
          <w:rFonts w:hint="eastAsia" w:asciiTheme="majorEastAsia" w:hAnsiTheme="majorEastAsia" w:eastAsiaTheme="majorEastAsia"/>
          <w:b/>
          <w:sz w:val="32"/>
          <w:szCs w:val="32"/>
          <w:lang w:val="en-US" w:eastAsia="zh-CN"/>
        </w:rPr>
        <w:t>的资</w:t>
      </w:r>
      <w:r>
        <w:rPr>
          <w:rFonts w:hint="eastAsia" w:asciiTheme="majorEastAsia" w:hAnsiTheme="majorEastAsia" w:eastAsiaTheme="majorEastAsia"/>
          <w:b/>
          <w:sz w:val="32"/>
          <w:szCs w:val="32"/>
        </w:rPr>
        <w:t>料：</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1.本人有效身份证原件及复印件(原件经审核后退回)。</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2.毕业证、学位证原件及复印件(含最新学信网学历证书电子注册备案表1份)。</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3.电工或消防证书原件及复印件(原件经审核后退回)。</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4.</w:t>
      </w:r>
      <w:r>
        <w:rPr>
          <w:rFonts w:hint="eastAsia" w:ascii="宋体" w:hAnsi="宋体"/>
          <w:bCs/>
          <w:sz w:val="32"/>
          <w:szCs w:val="32"/>
        </w:rPr>
        <w:t>《招聘报名表》及</w:t>
      </w:r>
      <w:r>
        <w:rPr>
          <w:rFonts w:hint="eastAsia" w:asciiTheme="majorEastAsia" w:hAnsiTheme="majorEastAsia" w:eastAsiaTheme="majorEastAsia"/>
          <w:sz w:val="32"/>
          <w:szCs w:val="32"/>
        </w:rPr>
        <w:t>个人</w:t>
      </w:r>
      <w:r>
        <w:rPr>
          <w:rFonts w:hint="eastAsia" w:ascii="宋体" w:hAnsi="宋体"/>
          <w:bCs/>
          <w:sz w:val="32"/>
          <w:szCs w:val="32"/>
        </w:rPr>
        <w:t>诚信承诺书（附件1-2）。</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5.本人自荐材料一份：包含本人基本信息、学习/工作简历、奖惩情况、家庭</w:t>
      </w:r>
      <w:r>
        <w:rPr>
          <w:rFonts w:hint="eastAsia" w:asciiTheme="majorEastAsia" w:hAnsiTheme="majorEastAsia" w:eastAsiaTheme="majorEastAsia"/>
          <w:sz w:val="32"/>
          <w:szCs w:val="32"/>
          <w:lang w:val="en-US" w:eastAsia="zh-CN"/>
        </w:rPr>
        <w:t>主要</w:t>
      </w:r>
      <w:r>
        <w:rPr>
          <w:rFonts w:hint="eastAsia" w:asciiTheme="majorEastAsia" w:hAnsiTheme="majorEastAsia" w:eastAsiaTheme="majorEastAsia"/>
          <w:sz w:val="32"/>
          <w:szCs w:val="32"/>
        </w:rPr>
        <w:t>成员</w:t>
      </w:r>
      <w:r>
        <w:rPr>
          <w:rFonts w:hint="eastAsia" w:asciiTheme="majorEastAsia" w:hAnsiTheme="majorEastAsia" w:eastAsiaTheme="majorEastAsia"/>
          <w:sz w:val="32"/>
          <w:szCs w:val="32"/>
          <w:lang w:val="en-US" w:eastAsia="zh-CN"/>
        </w:rPr>
        <w:t>情</w:t>
      </w:r>
      <w:r>
        <w:rPr>
          <w:rFonts w:hint="eastAsia" w:asciiTheme="majorEastAsia" w:hAnsiTheme="majorEastAsia" w:eastAsiaTheme="majorEastAsia"/>
          <w:sz w:val="32"/>
          <w:szCs w:val="32"/>
        </w:rPr>
        <w:t>况等。</w:t>
      </w:r>
    </w:p>
    <w:p>
      <w:pPr>
        <w:spacing w:line="560" w:lineRule="exact"/>
        <w:ind w:firstLine="640" w:firstLineChars="200"/>
        <w:rPr>
          <w:rFonts w:asciiTheme="majorEastAsia" w:hAnsiTheme="majorEastAsia" w:eastAsiaTheme="majorEastAsia"/>
          <w:sz w:val="32"/>
          <w:szCs w:val="32"/>
          <w:highlight w:val="yellow"/>
        </w:rPr>
      </w:pPr>
      <w:r>
        <w:rPr>
          <w:rFonts w:hint="eastAsia" w:asciiTheme="majorEastAsia" w:hAnsiTheme="majorEastAsia" w:eastAsiaTheme="majorEastAsia"/>
          <w:sz w:val="32"/>
          <w:szCs w:val="32"/>
        </w:rPr>
        <w:t>6.近期彩色正面免冠2寸照片1张。</w:t>
      </w:r>
    </w:p>
    <w:p>
      <w:pPr>
        <w:spacing w:line="56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（三）考试方式</w:t>
      </w:r>
    </w:p>
    <w:p>
      <w:pPr>
        <w:spacing w:line="560" w:lineRule="exact"/>
        <w:ind w:firstLine="640" w:firstLineChars="200"/>
        <w:rPr>
          <w:rFonts w:asciiTheme="majorEastAsia" w:hAnsiTheme="majorEastAsia" w:eastAsiaTheme="majorEastAsia"/>
          <w:b w:val="0"/>
          <w:bCs/>
          <w:sz w:val="32"/>
          <w:szCs w:val="32"/>
        </w:rPr>
      </w:pPr>
      <w:r>
        <w:rPr>
          <w:rFonts w:hint="eastAsia" w:asciiTheme="majorEastAsia" w:hAnsiTheme="majorEastAsia" w:eastAsiaTheme="majorEastAsia"/>
          <w:sz w:val="32"/>
          <w:szCs w:val="32"/>
        </w:rPr>
        <w:t>采取直接面试的方式，主要考察考生的综合素质、相关知识及沟通协调能力。面试成绩占总成绩的100%，面试分数满分为100分。为确保新进人员综合素质，设定面试最低控制合格分数线为70分(低于该分数线的不予录取)，因故未能按时参加面试的人员，取消本次应聘资格。</w:t>
      </w:r>
      <w:r>
        <w:rPr>
          <w:rFonts w:hint="eastAsia" w:asciiTheme="majorEastAsia" w:hAnsiTheme="majorEastAsia" w:eastAsiaTheme="majorEastAsia"/>
          <w:b w:val="0"/>
          <w:bCs/>
          <w:sz w:val="32"/>
          <w:szCs w:val="32"/>
        </w:rPr>
        <w:t>具体面试的时间和地址另行通知，请应聘人员保持电话畅通或</w:t>
      </w:r>
      <w:r>
        <w:rPr>
          <w:rFonts w:hint="eastAsia" w:asciiTheme="majorEastAsia" w:hAnsiTheme="majorEastAsia" w:eastAsiaTheme="majorEastAsia"/>
          <w:b w:val="0"/>
          <w:bCs/>
          <w:sz w:val="32"/>
          <w:szCs w:val="32"/>
          <w:lang w:val="en-US" w:eastAsia="zh-CN"/>
        </w:rPr>
        <w:t>及时</w:t>
      </w:r>
      <w:r>
        <w:rPr>
          <w:rFonts w:hint="eastAsia" w:asciiTheme="majorEastAsia" w:hAnsiTheme="majorEastAsia" w:eastAsiaTheme="majorEastAsia"/>
          <w:b w:val="0"/>
          <w:bCs/>
          <w:sz w:val="32"/>
          <w:szCs w:val="32"/>
        </w:rPr>
        <w:t>关注医院官方网站</w:t>
      </w:r>
      <w:r>
        <w:rPr>
          <w:rFonts w:hint="eastAsia" w:asciiTheme="majorEastAsia" w:hAnsiTheme="majorEastAsia" w:eastAsiaTheme="majorEastAsia"/>
          <w:b w:val="0"/>
          <w:bCs/>
          <w:sz w:val="32"/>
          <w:szCs w:val="32"/>
          <w:lang w:val="en-US" w:eastAsia="zh-CN"/>
        </w:rPr>
        <w:t>通告</w:t>
      </w:r>
      <w:r>
        <w:rPr>
          <w:rFonts w:hint="eastAsia" w:asciiTheme="majorEastAsia" w:hAnsiTheme="majorEastAsia" w:eastAsiaTheme="majorEastAsia"/>
          <w:b w:val="0"/>
          <w:bCs/>
          <w:sz w:val="32"/>
          <w:szCs w:val="32"/>
        </w:rPr>
        <w:t>。</w:t>
      </w:r>
    </w:p>
    <w:p>
      <w:pPr>
        <w:spacing w:line="560" w:lineRule="exact"/>
        <w:ind w:firstLine="643" w:firstLineChars="200"/>
        <w:rPr>
          <w:rFonts w:ascii="宋体" w:hAnsi="宋体"/>
          <w:sz w:val="32"/>
          <w:szCs w:val="32"/>
        </w:rPr>
      </w:pPr>
      <w:r>
        <w:rPr>
          <w:rFonts w:hint="eastAsia" w:asciiTheme="majorEastAsia" w:hAnsiTheme="majorEastAsia" w:eastAsiaTheme="majorEastAsia"/>
          <w:b/>
          <w:sz w:val="32"/>
          <w:szCs w:val="32"/>
        </w:rPr>
        <w:t>六、</w:t>
      </w:r>
      <w:r>
        <w:rPr>
          <w:rFonts w:hint="eastAsia" w:ascii="宋体" w:hAnsi="宋体"/>
          <w:b/>
          <w:sz w:val="32"/>
          <w:szCs w:val="32"/>
        </w:rPr>
        <w:t>体检与考察</w:t>
      </w:r>
    </w:p>
    <w:p>
      <w:pPr>
        <w:spacing w:line="560" w:lineRule="exact"/>
        <w:ind w:firstLine="640" w:firstLineChars="200"/>
        <w:rPr>
          <w:rFonts w:ascii="宋体" w:hAnsi="宋体"/>
          <w:sz w:val="32"/>
          <w:szCs w:val="32"/>
        </w:rPr>
      </w:pPr>
      <w:r>
        <w:rPr>
          <w:rFonts w:hint="eastAsia" w:ascii="宋体" w:hAnsi="宋体"/>
          <w:sz w:val="32"/>
          <w:szCs w:val="32"/>
        </w:rPr>
        <w:t>体检：参照公务员录用体检项目与标准执行。初次体检不合格者，经本人申请，可进行复查。</w:t>
      </w:r>
    </w:p>
    <w:p>
      <w:pPr>
        <w:spacing w:line="560" w:lineRule="exact"/>
        <w:ind w:firstLine="640" w:firstLineChars="200"/>
        <w:rPr>
          <w:rFonts w:ascii="宋体" w:hAnsi="宋体"/>
          <w:sz w:val="32"/>
          <w:szCs w:val="32"/>
        </w:rPr>
      </w:pPr>
      <w:r>
        <w:rPr>
          <w:rFonts w:hint="eastAsia" w:ascii="宋体" w:hAnsi="宋体"/>
          <w:sz w:val="32"/>
          <w:szCs w:val="32"/>
        </w:rPr>
        <w:t>考察：主要考察其政治思想、道德品质、业务能力、工作实绩等情况。</w:t>
      </w:r>
    </w:p>
    <w:p>
      <w:pPr>
        <w:spacing w:line="560" w:lineRule="exact"/>
        <w:ind w:firstLine="640" w:firstLineChars="200"/>
        <w:rPr>
          <w:rFonts w:ascii="宋体" w:hAnsi="宋体"/>
          <w:sz w:val="32"/>
          <w:szCs w:val="32"/>
        </w:rPr>
      </w:pPr>
      <w:r>
        <w:rPr>
          <w:rFonts w:hint="eastAsia" w:ascii="宋体" w:hAnsi="宋体"/>
          <w:sz w:val="32"/>
          <w:szCs w:val="32"/>
        </w:rPr>
        <w:t>如有体检或考察不合格者</w:t>
      </w:r>
      <w:r>
        <w:rPr>
          <w:rFonts w:hint="eastAsia" w:ascii="宋体" w:hAnsi="宋体"/>
          <w:sz w:val="32"/>
          <w:szCs w:val="32"/>
          <w:lang w:val="en-US" w:eastAsia="zh-CN"/>
        </w:rPr>
        <w:t>不予录用，</w:t>
      </w:r>
      <w:bookmarkStart w:id="0" w:name="_GoBack"/>
      <w:bookmarkEnd w:id="0"/>
      <w:r>
        <w:rPr>
          <w:rFonts w:hint="eastAsia" w:ascii="宋体" w:hAnsi="宋体"/>
          <w:sz w:val="32"/>
          <w:szCs w:val="32"/>
        </w:rPr>
        <w:t>所空缺岗位不再递补。具体要求、时间和地址另行通知，请应聘人员保持电话畅通。</w:t>
      </w:r>
    </w:p>
    <w:p>
      <w:pPr>
        <w:spacing w:line="560" w:lineRule="exact"/>
        <w:ind w:firstLine="482" w:firstLineChars="150"/>
        <w:rPr>
          <w:rFonts w:ascii="宋体" w:hAnsi="宋体"/>
          <w:b/>
          <w:bCs/>
          <w:sz w:val="32"/>
          <w:szCs w:val="32"/>
        </w:rPr>
      </w:pPr>
      <w:r>
        <w:rPr>
          <w:rFonts w:hint="eastAsia" w:ascii="宋体" w:hAnsi="宋体"/>
          <w:b/>
          <w:bCs/>
          <w:sz w:val="32"/>
          <w:szCs w:val="32"/>
        </w:rPr>
        <w:t>七、公示与聘用</w:t>
      </w:r>
    </w:p>
    <w:p>
      <w:pPr>
        <w:spacing w:line="560" w:lineRule="exact"/>
        <w:ind w:firstLine="640" w:firstLineChars="200"/>
        <w:rPr>
          <w:rFonts w:asciiTheme="majorEastAsia" w:hAnsiTheme="majorEastAsia" w:eastAsiaTheme="majorEastAsia"/>
          <w:sz w:val="32"/>
          <w:szCs w:val="32"/>
        </w:rPr>
      </w:pPr>
      <w:r>
        <w:rPr>
          <w:rFonts w:hint="eastAsia" w:ascii="宋体" w:hAnsi="宋体"/>
          <w:sz w:val="32"/>
          <w:szCs w:val="32"/>
        </w:rPr>
        <w:t>根据面试成绩、体检和考察结果，经院党委会研究确定拟聘用人员，在宿州市第一人民医院</w:t>
      </w:r>
      <w:r>
        <w:rPr>
          <w:rFonts w:hint="eastAsia" w:ascii="宋体" w:hAnsi="宋体"/>
          <w:sz w:val="32"/>
          <w:szCs w:val="32"/>
          <w:lang w:val="en-US" w:eastAsia="zh-CN"/>
        </w:rPr>
        <w:t>官方</w:t>
      </w:r>
      <w:r>
        <w:rPr>
          <w:rFonts w:hint="eastAsia" w:ascii="宋体" w:hAnsi="宋体"/>
          <w:sz w:val="32"/>
          <w:szCs w:val="32"/>
        </w:rPr>
        <w:t>网站公示5个工作日。经公示无异议的，办理聘用手续。</w:t>
      </w:r>
    </w:p>
    <w:p>
      <w:pPr>
        <w:spacing w:line="560" w:lineRule="exact"/>
        <w:ind w:firstLine="643" w:firstLineChars="200"/>
        <w:rPr>
          <w:rFonts w:hint="default" w:asciiTheme="majorEastAsia" w:hAnsiTheme="majorEastAsia" w:eastAsiaTheme="majorEastAsia"/>
          <w:b/>
          <w:sz w:val="32"/>
          <w:szCs w:val="32"/>
          <w:lang w:val="en-US"/>
        </w:rPr>
      </w:pPr>
      <w:r>
        <w:rPr>
          <w:rFonts w:hint="eastAsia" w:asciiTheme="majorEastAsia" w:hAnsiTheme="majorEastAsia" w:eastAsiaTheme="majorEastAsia"/>
          <w:b/>
          <w:sz w:val="32"/>
          <w:szCs w:val="32"/>
        </w:rPr>
        <w:t>八、</w:t>
      </w:r>
      <w:r>
        <w:rPr>
          <w:rFonts w:hint="eastAsia" w:asciiTheme="majorEastAsia" w:hAnsiTheme="majorEastAsia" w:eastAsiaTheme="majorEastAsia"/>
          <w:b/>
          <w:sz w:val="32"/>
          <w:szCs w:val="32"/>
          <w:lang w:val="en-US" w:eastAsia="zh-CN"/>
        </w:rPr>
        <w:t>其它相关说明</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1.报名时须按照现场报名</w:t>
      </w:r>
      <w:r>
        <w:rPr>
          <w:rFonts w:hint="eastAsia" w:asciiTheme="majorEastAsia" w:hAnsiTheme="majorEastAsia" w:eastAsiaTheme="majorEastAsia"/>
          <w:sz w:val="32"/>
          <w:szCs w:val="32"/>
          <w:lang w:val="en-US" w:eastAsia="zh-CN"/>
        </w:rPr>
        <w:t>要求</w:t>
      </w:r>
      <w:r>
        <w:rPr>
          <w:rFonts w:hint="eastAsia" w:asciiTheme="majorEastAsia" w:hAnsiTheme="majorEastAsia" w:eastAsiaTheme="majorEastAsia"/>
          <w:sz w:val="32"/>
          <w:szCs w:val="32"/>
        </w:rPr>
        <w:t>提供</w:t>
      </w:r>
      <w:r>
        <w:rPr>
          <w:rFonts w:hint="eastAsia" w:asciiTheme="majorEastAsia" w:hAnsiTheme="majorEastAsia" w:eastAsiaTheme="majorEastAsia"/>
          <w:sz w:val="32"/>
          <w:szCs w:val="32"/>
          <w:lang w:val="en-US" w:eastAsia="zh-CN"/>
        </w:rPr>
        <w:t>资</w:t>
      </w:r>
      <w:r>
        <w:rPr>
          <w:rFonts w:hint="eastAsia" w:asciiTheme="majorEastAsia" w:hAnsiTheme="majorEastAsia" w:eastAsiaTheme="majorEastAsia"/>
          <w:sz w:val="32"/>
          <w:szCs w:val="32"/>
        </w:rPr>
        <w:t>料，报名申请表所填信息必须与本人实际情况、报考资格条件和所报考岗位的资格条件要求一致、真实无误，对报考人员资格审核贯穿招聘工作全过程。如发现报考者有不符合职位要求情形的，取消其</w:t>
      </w:r>
      <w:r>
        <w:rPr>
          <w:rFonts w:hint="eastAsia" w:asciiTheme="majorEastAsia" w:hAnsiTheme="majorEastAsia" w:eastAsiaTheme="majorEastAsia"/>
          <w:sz w:val="32"/>
          <w:szCs w:val="32"/>
          <w:lang w:val="en-US" w:eastAsia="zh-CN"/>
        </w:rPr>
        <w:t>报名</w:t>
      </w:r>
      <w:r>
        <w:rPr>
          <w:rFonts w:hint="eastAsia" w:asciiTheme="majorEastAsia" w:hAnsiTheme="majorEastAsia" w:eastAsiaTheme="majorEastAsia"/>
          <w:sz w:val="32"/>
          <w:szCs w:val="32"/>
        </w:rPr>
        <w:t>资格。</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2.报名时须提供有效的通讯方式并保持通讯畅通，医院将通过短信或电话联系等方式通知报名者相关事宜，凡因联系不到或在规定时间内不能到场者，视为自动放弃。</w:t>
      </w:r>
    </w:p>
    <w:p>
      <w:pPr>
        <w:spacing w:line="560" w:lineRule="exact"/>
        <w:ind w:firstLine="640" w:firstLineChars="200"/>
        <w:rPr>
          <w:rFonts w:ascii="宋体" w:hAnsi="宋体" w:eastAsia="宋体" w:cs="Times New Roman"/>
          <w:sz w:val="32"/>
          <w:szCs w:val="32"/>
        </w:rPr>
      </w:pPr>
      <w:r>
        <w:rPr>
          <w:rFonts w:hint="eastAsia" w:asciiTheme="majorEastAsia" w:hAnsiTheme="majorEastAsia" w:eastAsiaTheme="majorEastAsia"/>
          <w:sz w:val="32"/>
          <w:szCs w:val="32"/>
        </w:rPr>
        <w:t>3.</w:t>
      </w:r>
      <w:r>
        <w:rPr>
          <w:rFonts w:hint="eastAsia" w:ascii="宋体" w:hAnsi="宋体" w:eastAsia="宋体" w:cs="Times New Roman"/>
          <w:sz w:val="32"/>
          <w:szCs w:val="32"/>
        </w:rPr>
        <w:t>本次招聘</w:t>
      </w:r>
      <w:r>
        <w:rPr>
          <w:rFonts w:hint="eastAsia" w:ascii="宋体" w:hAnsi="宋体" w:eastAsia="宋体" w:cs="Times New Roman"/>
          <w:sz w:val="32"/>
          <w:szCs w:val="32"/>
          <w:lang w:val="en-US" w:eastAsia="zh-CN"/>
        </w:rPr>
        <w:t>工作由</w:t>
      </w:r>
      <w:r>
        <w:rPr>
          <w:rFonts w:hint="eastAsia" w:ascii="宋体" w:hAnsi="宋体" w:eastAsia="宋体" w:cs="Times New Roman"/>
          <w:sz w:val="32"/>
          <w:szCs w:val="32"/>
        </w:rPr>
        <w:t>纪检部门全程监督。本公告由医院招聘</w:t>
      </w:r>
      <w:r>
        <w:rPr>
          <w:rFonts w:hint="eastAsia" w:ascii="宋体" w:hAnsi="宋体" w:eastAsia="宋体" w:cs="Times New Roman"/>
          <w:sz w:val="32"/>
          <w:szCs w:val="32"/>
          <w:lang w:val="en-US" w:eastAsia="zh-CN"/>
        </w:rPr>
        <w:t>工作</w:t>
      </w:r>
      <w:r>
        <w:rPr>
          <w:rFonts w:hint="eastAsia" w:ascii="宋体" w:hAnsi="宋体" w:eastAsia="宋体" w:cs="Times New Roman"/>
          <w:sz w:val="32"/>
          <w:szCs w:val="32"/>
        </w:rPr>
        <w:t>领导小组负责解释。</w:t>
      </w:r>
    </w:p>
    <w:p>
      <w:pPr>
        <w:spacing w:line="560" w:lineRule="exact"/>
        <w:ind w:firstLine="640" w:firstLineChars="200"/>
        <w:rPr>
          <w:rFonts w:ascii="宋体" w:hAnsi="宋体" w:eastAsia="宋体" w:cs="Times New Roman"/>
          <w:sz w:val="32"/>
          <w:szCs w:val="32"/>
        </w:rPr>
      </w:pPr>
      <w:r>
        <w:rPr>
          <w:rFonts w:hint="eastAsia" w:ascii="宋体" w:hAnsi="宋体" w:eastAsia="宋体" w:cs="Times New Roman"/>
          <w:sz w:val="32"/>
          <w:szCs w:val="32"/>
        </w:rPr>
        <w:t>监 督 电 话： 0557-3058096（埇桥区卫健委人事股）</w:t>
      </w:r>
    </w:p>
    <w:p>
      <w:pPr>
        <w:spacing w:line="560" w:lineRule="exact"/>
        <w:ind w:firstLine="640" w:firstLineChars="200"/>
        <w:rPr>
          <w:rFonts w:ascii="宋体" w:hAnsi="宋体" w:eastAsia="宋体" w:cs="Times New Roman"/>
          <w:sz w:val="32"/>
          <w:szCs w:val="32"/>
        </w:rPr>
      </w:pPr>
      <w:r>
        <w:rPr>
          <w:rFonts w:hint="eastAsia" w:ascii="宋体" w:hAnsi="宋体" w:eastAsia="宋体" w:cs="Times New Roman"/>
          <w:sz w:val="32"/>
          <w:szCs w:val="32"/>
        </w:rPr>
        <w:t xml:space="preserve">              0557-3315661（</w:t>
      </w:r>
      <w:r>
        <w:rPr>
          <w:rFonts w:hint="eastAsia" w:ascii="宋体" w:hAnsi="宋体" w:eastAsia="宋体" w:cs="Times New Roman"/>
          <w:sz w:val="32"/>
          <w:szCs w:val="32"/>
          <w:lang w:val="en-US" w:eastAsia="zh-CN"/>
        </w:rPr>
        <w:t>医院</w:t>
      </w:r>
      <w:r>
        <w:rPr>
          <w:rFonts w:hint="eastAsia" w:ascii="宋体" w:hAnsi="宋体" w:eastAsia="宋体" w:cs="Times New Roman"/>
          <w:sz w:val="32"/>
          <w:szCs w:val="32"/>
        </w:rPr>
        <w:t xml:space="preserve">纪委书记室） </w:t>
      </w:r>
    </w:p>
    <w:p>
      <w:pPr>
        <w:spacing w:line="560" w:lineRule="exact"/>
        <w:ind w:firstLine="640" w:firstLineChars="200"/>
        <w:rPr>
          <w:rFonts w:ascii="宋体" w:hAnsi="宋体" w:eastAsia="宋体" w:cs="Times New Roman"/>
          <w:sz w:val="32"/>
          <w:szCs w:val="32"/>
        </w:rPr>
      </w:pPr>
      <w:r>
        <w:rPr>
          <w:rFonts w:hint="eastAsia" w:ascii="宋体" w:hAnsi="宋体" w:eastAsia="宋体" w:cs="Times New Roman"/>
          <w:sz w:val="32"/>
          <w:szCs w:val="32"/>
        </w:rPr>
        <w:t>考务咨询电话：0557-3055012（</w:t>
      </w:r>
      <w:r>
        <w:rPr>
          <w:rFonts w:hint="eastAsia" w:ascii="宋体" w:hAnsi="宋体" w:eastAsia="宋体" w:cs="Times New Roman"/>
          <w:sz w:val="32"/>
          <w:szCs w:val="32"/>
          <w:lang w:val="en-US" w:eastAsia="zh-CN"/>
        </w:rPr>
        <w:t>医院</w:t>
      </w:r>
      <w:r>
        <w:rPr>
          <w:rFonts w:hint="eastAsia" w:ascii="宋体" w:hAnsi="宋体" w:eastAsia="宋体" w:cs="Times New Roman"/>
          <w:sz w:val="32"/>
          <w:szCs w:val="32"/>
        </w:rPr>
        <w:t>人事科办公室）</w:t>
      </w:r>
    </w:p>
    <w:p>
      <w:pPr>
        <w:spacing w:line="560" w:lineRule="exact"/>
        <w:ind w:firstLine="640" w:firstLineChars="200"/>
        <w:rPr>
          <w:rFonts w:ascii="宋体" w:hAnsi="宋体" w:eastAsia="宋体" w:cs="Times New Roman"/>
          <w:sz w:val="32"/>
          <w:szCs w:val="32"/>
        </w:rPr>
      </w:pPr>
      <w:r>
        <w:rPr>
          <w:rFonts w:hint="eastAsia" w:ascii="宋体" w:hAnsi="宋体" w:eastAsia="宋体" w:cs="Times New Roman"/>
          <w:sz w:val="32"/>
          <w:szCs w:val="32"/>
        </w:rPr>
        <w:t>查询网站：</w:t>
      </w:r>
    </w:p>
    <w:p>
      <w:pPr>
        <w:spacing w:line="560" w:lineRule="exact"/>
        <w:ind w:firstLine="640" w:firstLineChars="200"/>
        <w:rPr>
          <w:rFonts w:ascii="宋体" w:hAnsi="宋体" w:eastAsia="宋体" w:cs="Times New Roman"/>
          <w:sz w:val="32"/>
          <w:szCs w:val="32"/>
        </w:rPr>
      </w:pPr>
      <w:r>
        <w:rPr>
          <w:rFonts w:hint="eastAsia" w:ascii="宋体" w:hAnsi="宋体" w:eastAsia="宋体" w:cs="Times New Roman"/>
          <w:sz w:val="32"/>
          <w:szCs w:val="32"/>
        </w:rPr>
        <w:t>宿州市第一人民医院（http://www.szsdyrmyy.com）</w:t>
      </w:r>
    </w:p>
    <w:p>
      <w:pPr>
        <w:spacing w:line="500" w:lineRule="exact"/>
        <w:ind w:firstLine="3360" w:firstLineChars="1050"/>
        <w:rPr>
          <w:rFonts w:ascii="宋体" w:hAnsi="宋体" w:eastAsia="宋体" w:cs="Times New Roman"/>
          <w:sz w:val="32"/>
          <w:szCs w:val="32"/>
        </w:rPr>
      </w:pPr>
    </w:p>
    <w:p>
      <w:pPr>
        <w:spacing w:line="500" w:lineRule="exact"/>
        <w:ind w:firstLine="3360" w:firstLineChars="1050"/>
        <w:rPr>
          <w:rFonts w:ascii="宋体" w:hAnsi="宋体" w:eastAsia="宋体" w:cs="Times New Roman"/>
          <w:sz w:val="32"/>
          <w:szCs w:val="32"/>
        </w:rPr>
      </w:pPr>
    </w:p>
    <w:p>
      <w:pPr>
        <w:spacing w:line="460" w:lineRule="exact"/>
        <w:ind w:firstLine="2720" w:firstLineChars="850"/>
        <w:rPr>
          <w:rFonts w:ascii="宋体" w:hAnsi="宋体" w:eastAsia="宋体" w:cs="Times New Roman"/>
          <w:sz w:val="32"/>
          <w:szCs w:val="32"/>
        </w:rPr>
      </w:pPr>
      <w:r>
        <w:rPr>
          <w:rFonts w:hint="eastAsia" w:ascii="宋体" w:hAnsi="宋体" w:eastAsia="宋体" w:cs="Times New Roman"/>
          <w:sz w:val="32"/>
          <w:szCs w:val="32"/>
        </w:rPr>
        <w:t xml:space="preserve">宿州市第一人民医院招聘工作领导小组    </w:t>
      </w:r>
    </w:p>
    <w:p>
      <w:pPr>
        <w:spacing w:line="460" w:lineRule="exact"/>
        <w:ind w:firstLine="4320" w:firstLineChars="1350"/>
        <w:rPr>
          <w:rFonts w:asciiTheme="majorEastAsia" w:hAnsiTheme="majorEastAsia" w:eastAsiaTheme="majorEastAsia"/>
          <w:sz w:val="32"/>
          <w:szCs w:val="32"/>
        </w:rPr>
      </w:pPr>
      <w:r>
        <w:rPr>
          <w:rFonts w:hint="eastAsia" w:asciiTheme="majorEastAsia" w:hAnsiTheme="majorEastAsia" w:eastAsiaTheme="majorEastAsia"/>
          <w:sz w:val="32"/>
          <w:szCs w:val="32"/>
        </w:rPr>
        <w:t>2024年5月7日</w:t>
      </w:r>
    </w:p>
    <w:p>
      <w:pPr>
        <w:spacing w:line="460" w:lineRule="exact"/>
        <w:rPr>
          <w:rFonts w:asciiTheme="majorEastAsia" w:hAnsiTheme="majorEastAsia" w:eastAsiaTheme="majorEastAsia"/>
          <w:sz w:val="32"/>
          <w:szCs w:val="32"/>
        </w:rPr>
      </w:pPr>
    </w:p>
    <w:tbl>
      <w:tblPr>
        <w:tblStyle w:val="6"/>
        <w:tblpPr w:leftFromText="180" w:rightFromText="180" w:vertAnchor="text" w:horzAnchor="page" w:tblpX="1452" w:tblpY="74"/>
        <w:tblOverlap w:val="never"/>
        <w:tblW w:w="9297" w:type="dxa"/>
        <w:tblInd w:w="0" w:type="dxa"/>
        <w:tblLayout w:type="fixed"/>
        <w:tblCellMar>
          <w:top w:w="0" w:type="dxa"/>
          <w:left w:w="108" w:type="dxa"/>
          <w:bottom w:w="0" w:type="dxa"/>
          <w:right w:w="108" w:type="dxa"/>
        </w:tblCellMar>
      </w:tblPr>
      <w:tblGrid>
        <w:gridCol w:w="1441"/>
        <w:gridCol w:w="1071"/>
        <w:gridCol w:w="1071"/>
        <w:gridCol w:w="1072"/>
        <w:gridCol w:w="1071"/>
        <w:gridCol w:w="1607"/>
        <w:gridCol w:w="357"/>
        <w:gridCol w:w="873"/>
        <w:gridCol w:w="734"/>
      </w:tblGrid>
      <w:tr>
        <w:tblPrEx>
          <w:tblCellMar>
            <w:top w:w="0" w:type="dxa"/>
            <w:left w:w="108" w:type="dxa"/>
            <w:bottom w:w="0" w:type="dxa"/>
            <w:right w:w="108" w:type="dxa"/>
          </w:tblCellMar>
        </w:tblPrEx>
        <w:trPr>
          <w:trHeight w:val="1064" w:hRule="atLeast"/>
        </w:trPr>
        <w:tc>
          <w:tcPr>
            <w:tcW w:w="9297" w:type="dxa"/>
            <w:gridSpan w:val="9"/>
            <w:tcBorders>
              <w:top w:val="nil"/>
              <w:left w:val="nil"/>
              <w:bottom w:val="nil"/>
              <w:right w:val="nil"/>
            </w:tcBorders>
            <w:vAlign w:val="center"/>
          </w:tcPr>
          <w:p>
            <w:pPr>
              <w:spacing w:line="460" w:lineRule="exact"/>
              <w:jc w:val="left"/>
              <w:rPr>
                <w:rFonts w:ascii="宋体" w:hAnsi="宋体" w:eastAsia="宋体" w:cs="Times New Roman"/>
                <w:b/>
                <w:sz w:val="32"/>
                <w:szCs w:val="32"/>
              </w:rPr>
            </w:pPr>
          </w:p>
          <w:p>
            <w:pPr>
              <w:spacing w:line="460" w:lineRule="exact"/>
              <w:jc w:val="left"/>
              <w:rPr>
                <w:rFonts w:ascii="宋体" w:hAnsi="宋体" w:eastAsia="宋体" w:cs="Times New Roman"/>
                <w:b/>
                <w:sz w:val="32"/>
                <w:szCs w:val="32"/>
              </w:rPr>
            </w:pPr>
          </w:p>
          <w:p>
            <w:pPr>
              <w:spacing w:line="460" w:lineRule="exact"/>
              <w:jc w:val="left"/>
              <w:rPr>
                <w:rFonts w:ascii="宋体" w:hAnsi="宋体" w:eastAsia="宋体" w:cs="Times New Roman"/>
                <w:b/>
                <w:sz w:val="32"/>
                <w:szCs w:val="32"/>
              </w:rPr>
            </w:pPr>
          </w:p>
          <w:p>
            <w:pPr>
              <w:spacing w:line="460" w:lineRule="exact"/>
              <w:jc w:val="left"/>
              <w:rPr>
                <w:rFonts w:ascii="宋体" w:hAnsi="宋体" w:eastAsia="宋体" w:cs="Times New Roman"/>
                <w:b/>
                <w:sz w:val="32"/>
                <w:szCs w:val="32"/>
              </w:rPr>
            </w:pPr>
          </w:p>
          <w:p>
            <w:pPr>
              <w:spacing w:line="460" w:lineRule="exact"/>
              <w:jc w:val="left"/>
              <w:rPr>
                <w:rFonts w:ascii="宋体" w:hAnsi="宋体" w:eastAsia="宋体" w:cs="Times New Roman"/>
                <w:b/>
                <w:sz w:val="32"/>
                <w:szCs w:val="32"/>
              </w:rPr>
            </w:pPr>
          </w:p>
          <w:p>
            <w:pPr>
              <w:spacing w:line="460" w:lineRule="exact"/>
              <w:jc w:val="left"/>
              <w:rPr>
                <w:rFonts w:ascii="宋体" w:hAnsi="宋体" w:eastAsia="宋体" w:cs="Times New Roman"/>
                <w:b/>
                <w:sz w:val="32"/>
                <w:szCs w:val="32"/>
              </w:rPr>
            </w:pPr>
          </w:p>
          <w:p>
            <w:pPr>
              <w:spacing w:line="460" w:lineRule="exact"/>
              <w:jc w:val="left"/>
              <w:rPr>
                <w:rFonts w:ascii="宋体" w:hAnsi="宋体" w:eastAsia="宋体" w:cs="Times New Roman"/>
                <w:b/>
                <w:sz w:val="32"/>
                <w:szCs w:val="32"/>
              </w:rPr>
            </w:pPr>
          </w:p>
          <w:p>
            <w:pPr>
              <w:spacing w:line="460" w:lineRule="exact"/>
              <w:jc w:val="left"/>
              <w:rPr>
                <w:rFonts w:ascii="宋体" w:hAnsi="宋体" w:eastAsia="宋体" w:cs="Times New Roman"/>
                <w:b/>
                <w:sz w:val="32"/>
                <w:szCs w:val="32"/>
              </w:rPr>
            </w:pPr>
          </w:p>
          <w:p>
            <w:pPr>
              <w:spacing w:line="460" w:lineRule="exact"/>
              <w:jc w:val="left"/>
              <w:rPr>
                <w:rFonts w:ascii="宋体" w:hAnsi="宋体" w:eastAsia="宋体" w:cs="Times New Roman"/>
                <w:b/>
                <w:sz w:val="32"/>
                <w:szCs w:val="32"/>
              </w:rPr>
            </w:pPr>
          </w:p>
          <w:p>
            <w:pPr>
              <w:spacing w:line="460" w:lineRule="exact"/>
              <w:jc w:val="left"/>
              <w:rPr>
                <w:rFonts w:ascii="宋体" w:hAnsi="宋体" w:eastAsia="宋体" w:cs="Times New Roman"/>
                <w:b/>
                <w:sz w:val="32"/>
                <w:szCs w:val="32"/>
              </w:rPr>
            </w:pPr>
          </w:p>
          <w:p>
            <w:pPr>
              <w:spacing w:line="460" w:lineRule="exact"/>
              <w:jc w:val="left"/>
              <w:rPr>
                <w:rFonts w:ascii="宋体" w:hAnsi="宋体" w:eastAsia="宋体" w:cs="Times New Roman"/>
                <w:b/>
                <w:sz w:val="32"/>
                <w:szCs w:val="32"/>
              </w:rPr>
            </w:pPr>
            <w:r>
              <w:rPr>
                <w:rFonts w:hint="eastAsia" w:ascii="宋体" w:hAnsi="宋体" w:eastAsia="宋体" w:cs="Times New Roman"/>
                <w:b/>
                <w:sz w:val="32"/>
                <w:szCs w:val="32"/>
              </w:rPr>
              <w:t>附件1.</w:t>
            </w:r>
          </w:p>
          <w:p>
            <w:pPr>
              <w:widowControl/>
              <w:jc w:val="center"/>
              <w:rPr>
                <w:rFonts w:ascii="宋体" w:hAnsi="宋体" w:eastAsia="宋体" w:cs="宋体"/>
                <w:b/>
                <w:bCs/>
                <w:color w:val="000000"/>
                <w:kern w:val="0"/>
                <w:sz w:val="36"/>
                <w:szCs w:val="36"/>
              </w:rPr>
            </w:pPr>
            <w:r>
              <w:rPr>
                <w:rFonts w:hint="eastAsia" w:ascii="宋体" w:hAnsi="宋体" w:eastAsia="宋体" w:cs="宋体"/>
                <w:b/>
                <w:bCs/>
                <w:color w:val="000000"/>
                <w:kern w:val="0"/>
                <w:sz w:val="36"/>
                <w:szCs w:val="36"/>
              </w:rPr>
              <w:t>宿州市第一人民医院招聘后勤工作人员报名表</w:t>
            </w:r>
          </w:p>
        </w:tc>
      </w:tr>
      <w:tr>
        <w:tblPrEx>
          <w:tblCellMar>
            <w:top w:w="0" w:type="dxa"/>
            <w:left w:w="108" w:type="dxa"/>
            <w:bottom w:w="0" w:type="dxa"/>
            <w:right w:w="108" w:type="dxa"/>
          </w:tblCellMar>
        </w:tblPrEx>
        <w:trPr>
          <w:trHeight w:val="589" w:hRule="atLeast"/>
        </w:trPr>
        <w:tc>
          <w:tcPr>
            <w:tcW w:w="2512" w:type="dxa"/>
            <w:gridSpan w:val="2"/>
            <w:tcBorders>
              <w:top w:val="nil"/>
              <w:left w:val="nil"/>
              <w:bottom w:val="single" w:color="000000" w:sz="4" w:space="0"/>
              <w:right w:val="nil"/>
            </w:tcBorders>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填表日期：</w:t>
            </w:r>
          </w:p>
        </w:tc>
        <w:tc>
          <w:tcPr>
            <w:tcW w:w="1071" w:type="dxa"/>
            <w:tcBorders>
              <w:top w:val="nil"/>
              <w:left w:val="nil"/>
              <w:bottom w:val="nil"/>
              <w:right w:val="nil"/>
            </w:tcBorders>
            <w:vAlign w:val="bottom"/>
          </w:tcPr>
          <w:p>
            <w:pPr>
              <w:widowControl/>
              <w:jc w:val="left"/>
              <w:rPr>
                <w:rFonts w:ascii="宋体" w:hAnsi="宋体" w:eastAsia="宋体" w:cs="宋体"/>
                <w:color w:val="000000"/>
                <w:kern w:val="0"/>
                <w:sz w:val="24"/>
              </w:rPr>
            </w:pPr>
          </w:p>
        </w:tc>
        <w:tc>
          <w:tcPr>
            <w:tcW w:w="1072" w:type="dxa"/>
            <w:tcBorders>
              <w:top w:val="nil"/>
              <w:left w:val="nil"/>
              <w:bottom w:val="nil"/>
              <w:right w:val="nil"/>
            </w:tcBorders>
            <w:vAlign w:val="bottom"/>
          </w:tcPr>
          <w:p>
            <w:pPr>
              <w:widowControl/>
              <w:jc w:val="left"/>
              <w:rPr>
                <w:rFonts w:ascii="宋体" w:hAnsi="宋体" w:eastAsia="宋体" w:cs="宋体"/>
                <w:color w:val="000000"/>
                <w:kern w:val="0"/>
                <w:sz w:val="24"/>
              </w:rPr>
            </w:pPr>
          </w:p>
        </w:tc>
        <w:tc>
          <w:tcPr>
            <w:tcW w:w="1071" w:type="dxa"/>
            <w:tcBorders>
              <w:top w:val="nil"/>
              <w:left w:val="nil"/>
              <w:bottom w:val="nil"/>
              <w:right w:val="nil"/>
            </w:tcBorders>
            <w:vAlign w:val="bottom"/>
          </w:tcPr>
          <w:p>
            <w:pPr>
              <w:widowControl/>
              <w:jc w:val="left"/>
              <w:rPr>
                <w:rFonts w:ascii="宋体" w:hAnsi="宋体" w:eastAsia="宋体" w:cs="宋体"/>
                <w:color w:val="000000"/>
                <w:kern w:val="0"/>
                <w:sz w:val="24"/>
              </w:rPr>
            </w:pPr>
          </w:p>
        </w:tc>
        <w:tc>
          <w:tcPr>
            <w:tcW w:w="1607" w:type="dxa"/>
            <w:tcBorders>
              <w:top w:val="nil"/>
              <w:left w:val="nil"/>
              <w:bottom w:val="nil"/>
              <w:right w:val="nil"/>
            </w:tcBorders>
            <w:vAlign w:val="bottom"/>
          </w:tcPr>
          <w:p>
            <w:pPr>
              <w:widowControl/>
              <w:jc w:val="left"/>
              <w:rPr>
                <w:rFonts w:ascii="宋体" w:hAnsi="宋体" w:eastAsia="宋体" w:cs="宋体"/>
                <w:color w:val="000000"/>
                <w:kern w:val="0"/>
                <w:sz w:val="24"/>
              </w:rPr>
            </w:pPr>
          </w:p>
        </w:tc>
        <w:tc>
          <w:tcPr>
            <w:tcW w:w="1230" w:type="dxa"/>
            <w:gridSpan w:val="2"/>
            <w:tcBorders>
              <w:top w:val="nil"/>
              <w:left w:val="nil"/>
              <w:bottom w:val="nil"/>
              <w:right w:val="nil"/>
            </w:tcBorders>
            <w:vAlign w:val="center"/>
          </w:tcPr>
          <w:p>
            <w:pPr>
              <w:widowControl/>
              <w:jc w:val="center"/>
              <w:rPr>
                <w:rFonts w:ascii="宋体" w:hAnsi="宋体" w:eastAsia="宋体" w:cs="宋体"/>
                <w:color w:val="000000"/>
                <w:kern w:val="0"/>
                <w:sz w:val="24"/>
              </w:rPr>
            </w:pPr>
          </w:p>
        </w:tc>
        <w:tc>
          <w:tcPr>
            <w:tcW w:w="734" w:type="dxa"/>
            <w:tcBorders>
              <w:top w:val="nil"/>
              <w:left w:val="nil"/>
              <w:bottom w:val="nil"/>
              <w:right w:val="nil"/>
            </w:tcBorders>
            <w:vAlign w:val="bottom"/>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405" w:hRule="atLeast"/>
        </w:trPr>
        <w:tc>
          <w:tcPr>
            <w:tcW w:w="144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姓名</w:t>
            </w:r>
          </w:p>
        </w:tc>
        <w:tc>
          <w:tcPr>
            <w:tcW w:w="107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7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性别</w:t>
            </w:r>
          </w:p>
        </w:tc>
        <w:tc>
          <w:tcPr>
            <w:tcW w:w="107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7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身高</w:t>
            </w:r>
          </w:p>
        </w:tc>
        <w:tc>
          <w:tcPr>
            <w:tcW w:w="1607" w:type="dxa"/>
            <w:tcBorders>
              <w:top w:val="single" w:color="000000" w:sz="4" w:space="0"/>
              <w:left w:val="nil"/>
              <w:bottom w:val="single" w:color="000000" w:sz="4" w:space="0"/>
              <w:right w:val="nil"/>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64"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623" w:hRule="atLeast"/>
        </w:trPr>
        <w:tc>
          <w:tcPr>
            <w:tcW w:w="144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民族</w:t>
            </w:r>
          </w:p>
        </w:tc>
        <w:tc>
          <w:tcPr>
            <w:tcW w:w="107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7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体重</w:t>
            </w:r>
          </w:p>
        </w:tc>
        <w:tc>
          <w:tcPr>
            <w:tcW w:w="1072"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7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政治   面貌</w:t>
            </w:r>
          </w:p>
        </w:tc>
        <w:tc>
          <w:tcPr>
            <w:tcW w:w="1607"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64"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623" w:hRule="atLeast"/>
        </w:trPr>
        <w:tc>
          <w:tcPr>
            <w:tcW w:w="144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出生年月</w:t>
            </w:r>
          </w:p>
        </w:tc>
        <w:tc>
          <w:tcPr>
            <w:tcW w:w="107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7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籍贯</w:t>
            </w:r>
          </w:p>
        </w:tc>
        <w:tc>
          <w:tcPr>
            <w:tcW w:w="1072"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7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联系   电话</w:t>
            </w:r>
          </w:p>
        </w:tc>
        <w:tc>
          <w:tcPr>
            <w:tcW w:w="1607"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64"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405" w:hRule="atLeast"/>
        </w:trPr>
        <w:tc>
          <w:tcPr>
            <w:tcW w:w="144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现户籍地</w:t>
            </w:r>
          </w:p>
        </w:tc>
        <w:tc>
          <w:tcPr>
            <w:tcW w:w="5892" w:type="dxa"/>
            <w:gridSpan w:val="5"/>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64"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623" w:hRule="atLeast"/>
        </w:trPr>
        <w:tc>
          <w:tcPr>
            <w:tcW w:w="144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身份证号</w:t>
            </w:r>
          </w:p>
        </w:tc>
        <w:tc>
          <w:tcPr>
            <w:tcW w:w="321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7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应聘   岗位</w:t>
            </w:r>
          </w:p>
        </w:tc>
        <w:tc>
          <w:tcPr>
            <w:tcW w:w="1607"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64"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570" w:hRule="atLeast"/>
        </w:trPr>
        <w:tc>
          <w:tcPr>
            <w:tcW w:w="1441" w:type="dxa"/>
            <w:tcBorders>
              <w:top w:val="nil"/>
              <w:left w:val="single" w:color="000000" w:sz="4" w:space="0"/>
              <w:bottom w:val="single" w:color="000000" w:sz="4" w:space="0"/>
              <w:right w:val="nil"/>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学历</w:t>
            </w:r>
          </w:p>
        </w:tc>
        <w:tc>
          <w:tcPr>
            <w:tcW w:w="1071" w:type="dxa"/>
            <w:tcBorders>
              <w:top w:val="nil"/>
              <w:left w:val="single" w:color="000000" w:sz="4" w:space="0"/>
              <w:bottom w:val="nil"/>
              <w:right w:val="nil"/>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2143" w:type="dxa"/>
            <w:gridSpan w:val="2"/>
            <w:tcBorders>
              <w:top w:val="single" w:color="000000" w:sz="4" w:space="0"/>
              <w:left w:val="single" w:color="000000" w:sz="4" w:space="0"/>
              <w:bottom w:val="nil"/>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毕业时间院校专业</w:t>
            </w:r>
          </w:p>
        </w:tc>
        <w:tc>
          <w:tcPr>
            <w:tcW w:w="4642" w:type="dxa"/>
            <w:gridSpan w:val="5"/>
            <w:tcBorders>
              <w:top w:val="single" w:color="000000" w:sz="4" w:space="0"/>
              <w:left w:val="nil"/>
              <w:bottom w:val="nil"/>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99" w:hRule="atLeast"/>
        </w:trPr>
        <w:tc>
          <w:tcPr>
            <w:tcW w:w="1441" w:type="dxa"/>
            <w:tcBorders>
              <w:top w:val="nil"/>
              <w:left w:val="single" w:color="000000" w:sz="4" w:space="0"/>
              <w:bottom w:val="single" w:color="000000" w:sz="4" w:space="0"/>
              <w:right w:val="nil"/>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获得奖励</w:t>
            </w:r>
          </w:p>
        </w:tc>
        <w:tc>
          <w:tcPr>
            <w:tcW w:w="321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7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特长</w:t>
            </w:r>
          </w:p>
        </w:tc>
        <w:tc>
          <w:tcPr>
            <w:tcW w:w="3571"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99" w:hRule="atLeast"/>
        </w:trPr>
        <w:tc>
          <w:tcPr>
            <w:tcW w:w="14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取得证书</w:t>
            </w:r>
          </w:p>
        </w:tc>
        <w:tc>
          <w:tcPr>
            <w:tcW w:w="7856" w:type="dxa"/>
            <w:gridSpan w:val="8"/>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99" w:hRule="atLeast"/>
        </w:trPr>
        <w:tc>
          <w:tcPr>
            <w:tcW w:w="1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家庭主要成员</w:t>
            </w:r>
          </w:p>
        </w:tc>
        <w:tc>
          <w:tcPr>
            <w:tcW w:w="1071" w:type="dxa"/>
            <w:tcBorders>
              <w:top w:val="nil"/>
              <w:left w:val="nil"/>
              <w:bottom w:val="single" w:color="auto"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姓名</w:t>
            </w:r>
          </w:p>
        </w:tc>
        <w:tc>
          <w:tcPr>
            <w:tcW w:w="2143" w:type="dxa"/>
            <w:gridSpan w:val="2"/>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与本人关系</w:t>
            </w:r>
          </w:p>
        </w:tc>
        <w:tc>
          <w:tcPr>
            <w:tcW w:w="3035" w:type="dxa"/>
            <w:gridSpan w:val="3"/>
            <w:tcBorders>
              <w:top w:val="nil"/>
              <w:left w:val="nil"/>
              <w:bottom w:val="single" w:color="000000"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工作单位及职务</w:t>
            </w:r>
          </w:p>
        </w:tc>
        <w:tc>
          <w:tcPr>
            <w:tcW w:w="1607" w:type="dxa"/>
            <w:gridSpan w:val="2"/>
            <w:tcBorders>
              <w:top w:val="nil"/>
              <w:left w:val="single" w:color="auto"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联系电话</w:t>
            </w: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eastAsia="宋体" w:cs="宋体"/>
                <w:color w:val="000000"/>
                <w:kern w:val="0"/>
                <w:sz w:val="24"/>
              </w:rPr>
            </w:pPr>
          </w:p>
        </w:tc>
        <w:tc>
          <w:tcPr>
            <w:tcW w:w="107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2143" w:type="dxa"/>
            <w:gridSpan w:val="2"/>
            <w:vMerge w:val="restart"/>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3035" w:type="dxa"/>
            <w:gridSpan w:val="3"/>
            <w:vMerge w:val="restart"/>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607" w:type="dxa"/>
            <w:gridSpan w:val="2"/>
            <w:vMerge w:val="restart"/>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eastAsia="宋体" w:cs="宋体"/>
                <w:color w:val="000000"/>
                <w:kern w:val="0"/>
                <w:sz w:val="24"/>
              </w:rPr>
            </w:pPr>
          </w:p>
        </w:tc>
        <w:tc>
          <w:tcPr>
            <w:tcW w:w="1071" w:type="dxa"/>
            <w:vMerge w:val="continue"/>
            <w:tcBorders>
              <w:top w:val="single" w:color="000000"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rPr>
            </w:pPr>
          </w:p>
        </w:tc>
        <w:tc>
          <w:tcPr>
            <w:tcW w:w="2143"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c>
          <w:tcPr>
            <w:tcW w:w="3035" w:type="dxa"/>
            <w:gridSpan w:val="3"/>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eastAsia="宋体" w:cs="宋体"/>
                <w:color w:val="000000"/>
                <w:kern w:val="0"/>
                <w:sz w:val="24"/>
              </w:rPr>
            </w:pPr>
          </w:p>
        </w:tc>
        <w:tc>
          <w:tcPr>
            <w:tcW w:w="1607"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c>
          <w:tcPr>
            <w:tcW w:w="1071"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214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3035" w:type="dxa"/>
            <w:gridSpan w:val="3"/>
            <w:vMerge w:val="restart"/>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607" w:type="dxa"/>
            <w:gridSpan w:val="2"/>
            <w:vMerge w:val="restart"/>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c>
          <w:tcPr>
            <w:tcW w:w="107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c>
          <w:tcPr>
            <w:tcW w:w="214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c>
          <w:tcPr>
            <w:tcW w:w="3035" w:type="dxa"/>
            <w:gridSpan w:val="3"/>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eastAsia="宋体" w:cs="宋体"/>
                <w:color w:val="000000"/>
                <w:kern w:val="0"/>
                <w:sz w:val="24"/>
              </w:rPr>
            </w:pPr>
          </w:p>
        </w:tc>
        <w:tc>
          <w:tcPr>
            <w:tcW w:w="1607"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c>
          <w:tcPr>
            <w:tcW w:w="1071" w:type="dxa"/>
            <w:vMerge w:val="restart"/>
            <w:tcBorders>
              <w:top w:val="nil"/>
              <w:left w:val="single" w:color="000000" w:sz="4" w:space="0"/>
              <w:bottom w:val="nil"/>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2143" w:type="dxa"/>
            <w:gridSpan w:val="2"/>
            <w:vMerge w:val="restart"/>
            <w:tcBorders>
              <w:top w:val="single" w:color="000000" w:sz="4" w:space="0"/>
              <w:left w:val="single" w:color="000000" w:sz="4" w:space="0"/>
              <w:bottom w:val="nil"/>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3035" w:type="dxa"/>
            <w:gridSpan w:val="3"/>
            <w:vMerge w:val="restart"/>
            <w:tcBorders>
              <w:top w:val="single" w:color="000000" w:sz="4" w:space="0"/>
              <w:left w:val="single" w:color="000000" w:sz="4" w:space="0"/>
              <w:bottom w:val="nil"/>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607" w:type="dxa"/>
            <w:gridSpan w:val="2"/>
            <w:vMerge w:val="restart"/>
            <w:tcBorders>
              <w:top w:val="single" w:color="000000" w:sz="4" w:space="0"/>
              <w:left w:val="single" w:color="auto" w:sz="4" w:space="0"/>
              <w:bottom w:val="nil"/>
              <w:right w:val="single" w:color="000000" w:sz="4" w:space="0"/>
            </w:tcBorders>
            <w:vAlign w:val="center"/>
          </w:tcPr>
          <w:p>
            <w:pPr>
              <w:widowControl/>
              <w:jc w:val="center"/>
              <w:rPr>
                <w:rFonts w:ascii="宋体" w:hAnsi="宋体" w:eastAsia="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c>
          <w:tcPr>
            <w:tcW w:w="1071"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color w:val="000000"/>
                <w:kern w:val="0"/>
                <w:sz w:val="24"/>
              </w:rPr>
            </w:pPr>
          </w:p>
        </w:tc>
        <w:tc>
          <w:tcPr>
            <w:tcW w:w="2143" w:type="dxa"/>
            <w:gridSpan w:val="2"/>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eastAsia="宋体" w:cs="宋体"/>
                <w:color w:val="000000"/>
                <w:kern w:val="0"/>
                <w:sz w:val="24"/>
              </w:rPr>
            </w:pPr>
          </w:p>
        </w:tc>
        <w:tc>
          <w:tcPr>
            <w:tcW w:w="3035" w:type="dxa"/>
            <w:gridSpan w:val="3"/>
            <w:vMerge w:val="continue"/>
            <w:tcBorders>
              <w:top w:val="single" w:color="000000" w:sz="4" w:space="0"/>
              <w:left w:val="single" w:color="000000" w:sz="4" w:space="0"/>
              <w:bottom w:val="nil"/>
              <w:right w:val="single" w:color="auto" w:sz="4" w:space="0"/>
            </w:tcBorders>
            <w:vAlign w:val="center"/>
          </w:tcPr>
          <w:p>
            <w:pPr>
              <w:widowControl/>
              <w:jc w:val="left"/>
              <w:rPr>
                <w:rFonts w:ascii="宋体" w:hAnsi="宋体" w:eastAsia="宋体" w:cs="宋体"/>
                <w:color w:val="000000"/>
                <w:kern w:val="0"/>
                <w:sz w:val="24"/>
              </w:rPr>
            </w:pPr>
          </w:p>
        </w:tc>
        <w:tc>
          <w:tcPr>
            <w:tcW w:w="1607" w:type="dxa"/>
            <w:gridSpan w:val="2"/>
            <w:vMerge w:val="continue"/>
            <w:tcBorders>
              <w:top w:val="single" w:color="000000" w:sz="4" w:space="0"/>
              <w:left w:val="single" w:color="auto" w:sz="4" w:space="0"/>
              <w:bottom w:val="nil"/>
              <w:right w:val="single" w:color="000000" w:sz="4" w:space="0"/>
            </w:tcBorders>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364" w:hRule="atLeast"/>
        </w:trPr>
        <w:tc>
          <w:tcPr>
            <w:tcW w:w="1441" w:type="dxa"/>
            <w:vMerge w:val="restart"/>
            <w:tcBorders>
              <w:top w:val="nil"/>
              <w:left w:val="single" w:color="000000" w:sz="4" w:space="0"/>
              <w:bottom w:val="nil"/>
              <w:right w:val="nil"/>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工作简历</w:t>
            </w:r>
          </w:p>
        </w:tc>
        <w:tc>
          <w:tcPr>
            <w:tcW w:w="7856"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64" w:hRule="atLeast"/>
        </w:trPr>
        <w:tc>
          <w:tcPr>
            <w:tcW w:w="1441" w:type="dxa"/>
            <w:vMerge w:val="continue"/>
            <w:tcBorders>
              <w:top w:val="nil"/>
              <w:left w:val="single" w:color="000000" w:sz="4" w:space="0"/>
              <w:bottom w:val="nil"/>
              <w:right w:val="nil"/>
            </w:tcBorders>
            <w:vAlign w:val="center"/>
          </w:tcPr>
          <w:p>
            <w:pPr>
              <w:widowControl/>
              <w:jc w:val="left"/>
              <w:rPr>
                <w:rFonts w:ascii="宋体" w:hAnsi="宋体" w:eastAsia="宋体" w:cs="宋体"/>
                <w:color w:val="000000"/>
                <w:kern w:val="0"/>
                <w:sz w:val="24"/>
              </w:rPr>
            </w:pPr>
          </w:p>
        </w:tc>
        <w:tc>
          <w:tcPr>
            <w:tcW w:w="7856"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64" w:hRule="atLeast"/>
        </w:trPr>
        <w:tc>
          <w:tcPr>
            <w:tcW w:w="1441" w:type="dxa"/>
            <w:vMerge w:val="continue"/>
            <w:tcBorders>
              <w:top w:val="nil"/>
              <w:left w:val="single" w:color="000000" w:sz="4" w:space="0"/>
              <w:bottom w:val="nil"/>
              <w:right w:val="nil"/>
            </w:tcBorders>
            <w:vAlign w:val="center"/>
          </w:tcPr>
          <w:p>
            <w:pPr>
              <w:widowControl/>
              <w:jc w:val="left"/>
              <w:rPr>
                <w:rFonts w:ascii="宋体" w:hAnsi="宋体" w:eastAsia="宋体" w:cs="宋体"/>
                <w:color w:val="000000"/>
                <w:kern w:val="0"/>
                <w:sz w:val="24"/>
              </w:rPr>
            </w:pPr>
          </w:p>
        </w:tc>
        <w:tc>
          <w:tcPr>
            <w:tcW w:w="7856"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64" w:hRule="atLeast"/>
        </w:trPr>
        <w:tc>
          <w:tcPr>
            <w:tcW w:w="1441" w:type="dxa"/>
            <w:vMerge w:val="continue"/>
            <w:tcBorders>
              <w:top w:val="nil"/>
              <w:left w:val="single" w:color="000000" w:sz="4" w:space="0"/>
              <w:bottom w:val="nil"/>
              <w:right w:val="nil"/>
            </w:tcBorders>
            <w:vAlign w:val="center"/>
          </w:tcPr>
          <w:p>
            <w:pPr>
              <w:widowControl/>
              <w:jc w:val="left"/>
              <w:rPr>
                <w:rFonts w:ascii="宋体" w:hAnsi="宋体" w:eastAsia="宋体" w:cs="宋体"/>
                <w:color w:val="000000"/>
                <w:kern w:val="0"/>
                <w:sz w:val="24"/>
              </w:rPr>
            </w:pPr>
          </w:p>
        </w:tc>
        <w:tc>
          <w:tcPr>
            <w:tcW w:w="7856"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1235" w:hRule="atLeast"/>
        </w:trPr>
        <w:tc>
          <w:tcPr>
            <w:tcW w:w="9297" w:type="dxa"/>
            <w:gridSpan w:val="9"/>
            <w:tcBorders>
              <w:top w:val="single" w:color="000000" w:sz="4" w:space="0"/>
              <w:left w:val="single" w:color="000000" w:sz="4" w:space="0"/>
              <w:bottom w:val="nil"/>
              <w:right w:val="single" w:color="000000" w:sz="4" w:space="0"/>
            </w:tcBorders>
            <w:vAlign w:val="center"/>
          </w:tcPr>
          <w:p>
            <w:pPr>
              <w:widowControl/>
              <w:ind w:firstLine="480"/>
              <w:jc w:val="left"/>
              <w:rPr>
                <w:rFonts w:ascii="宋体" w:hAnsi="宋体" w:eastAsia="宋体" w:cs="宋体"/>
                <w:b/>
                <w:bCs/>
                <w:color w:val="000000"/>
                <w:kern w:val="0"/>
                <w:sz w:val="24"/>
              </w:rPr>
            </w:pPr>
            <w:r>
              <w:rPr>
                <w:rFonts w:hint="eastAsia" w:ascii="宋体" w:hAnsi="宋体" w:eastAsia="宋体" w:cs="宋体"/>
                <w:b/>
                <w:bCs/>
                <w:color w:val="000000"/>
                <w:kern w:val="0"/>
                <w:sz w:val="24"/>
              </w:rPr>
              <w:t>本人承诺所填信息与提交材料真实、准确、可靠，如有虚假信息和</w:t>
            </w:r>
            <w:r>
              <w:rPr>
                <w:rFonts w:hint="eastAsia" w:ascii="宋体" w:hAnsi="宋体" w:eastAsia="宋体" w:cs="宋体"/>
                <w:b/>
                <w:bCs/>
                <w:color w:val="000000"/>
                <w:kern w:val="0"/>
                <w:sz w:val="24"/>
                <w:lang w:val="en-US" w:eastAsia="zh-CN"/>
              </w:rPr>
              <w:t>造</w:t>
            </w:r>
            <w:r>
              <w:rPr>
                <w:rFonts w:hint="eastAsia" w:ascii="宋体" w:hAnsi="宋体" w:eastAsia="宋体" w:cs="宋体"/>
                <w:b/>
                <w:bCs/>
                <w:color w:val="000000"/>
                <w:kern w:val="0"/>
                <w:sz w:val="24"/>
              </w:rPr>
              <w:t>假行为，本人愿承担一切后果。</w:t>
            </w:r>
          </w:p>
          <w:p>
            <w:pPr>
              <w:widowControl/>
              <w:ind w:firstLine="480"/>
              <w:jc w:val="left"/>
              <w:rPr>
                <w:rFonts w:ascii="宋体" w:hAnsi="宋体" w:eastAsia="宋体" w:cs="宋体"/>
                <w:b/>
                <w:bCs/>
                <w:color w:val="000000"/>
                <w:kern w:val="0"/>
                <w:sz w:val="24"/>
              </w:rPr>
            </w:pPr>
          </w:p>
          <w:p>
            <w:pPr>
              <w:widowControl/>
              <w:ind w:firstLine="6023" w:firstLineChars="2500"/>
              <w:jc w:val="left"/>
              <w:rPr>
                <w:rFonts w:ascii="宋体" w:hAnsi="宋体" w:eastAsia="宋体" w:cs="宋体"/>
                <w:b/>
                <w:bCs/>
                <w:color w:val="000000"/>
                <w:kern w:val="0"/>
                <w:sz w:val="24"/>
              </w:rPr>
            </w:pPr>
            <w:r>
              <w:rPr>
                <w:rFonts w:hint="eastAsia" w:ascii="宋体" w:hAnsi="宋体" w:eastAsia="宋体" w:cs="宋体"/>
                <w:b/>
                <w:color w:val="000000"/>
                <w:kern w:val="0"/>
                <w:sz w:val="24"/>
              </w:rPr>
              <w:t>承诺人签字：</w:t>
            </w:r>
          </w:p>
        </w:tc>
      </w:tr>
      <w:tr>
        <w:tblPrEx>
          <w:tblCellMar>
            <w:top w:w="0" w:type="dxa"/>
            <w:left w:w="108" w:type="dxa"/>
            <w:bottom w:w="0" w:type="dxa"/>
            <w:right w:w="108" w:type="dxa"/>
          </w:tblCellMar>
        </w:tblPrEx>
        <w:trPr>
          <w:trHeight w:val="507" w:hRule="atLeast"/>
        </w:trPr>
        <w:tc>
          <w:tcPr>
            <w:tcW w:w="2512" w:type="dxa"/>
            <w:gridSpan w:val="2"/>
            <w:vMerge w:val="restart"/>
            <w:tcBorders>
              <w:top w:val="single" w:color="000000" w:sz="4" w:space="0"/>
              <w:left w:val="single" w:color="000000" w:sz="4" w:space="0"/>
              <w:bottom w:val="single" w:color="000000" w:sz="4" w:space="0"/>
              <w:right w:val="nil"/>
            </w:tcBorders>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单位资格审查意见</w:t>
            </w:r>
          </w:p>
        </w:tc>
        <w:tc>
          <w:tcPr>
            <w:tcW w:w="321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607" w:type="dxa"/>
            <w:tcBorders>
              <w:top w:val="single" w:color="000000" w:sz="4" w:space="0"/>
              <w:left w:val="nil"/>
              <w:bottom w:val="single" w:color="000000" w:sz="4" w:space="0"/>
              <w:right w:val="nil"/>
            </w:tcBorders>
            <w:vAlign w:val="center"/>
          </w:tcPr>
          <w:p>
            <w:pPr>
              <w:widowControl/>
              <w:jc w:val="center"/>
              <w:rPr>
                <w:rFonts w:ascii="宋体" w:hAnsi="宋体" w:eastAsia="宋体" w:cs="宋体"/>
                <w:b/>
                <w:color w:val="000000"/>
                <w:kern w:val="0"/>
                <w:sz w:val="24"/>
              </w:rPr>
            </w:pPr>
            <w:r>
              <w:rPr>
                <w:rFonts w:hint="eastAsia" w:ascii="宋体" w:hAnsi="宋体" w:eastAsia="宋体" w:cs="宋体"/>
                <w:b/>
                <w:color w:val="000000"/>
                <w:kern w:val="0"/>
                <w:sz w:val="24"/>
              </w:rPr>
              <w:t xml:space="preserve">签  字   </w:t>
            </w:r>
          </w:p>
        </w:tc>
        <w:tc>
          <w:tcPr>
            <w:tcW w:w="1230" w:type="dxa"/>
            <w:gridSpan w:val="2"/>
            <w:tcBorders>
              <w:top w:val="single" w:color="000000" w:sz="4" w:space="0"/>
              <w:left w:val="nil"/>
              <w:bottom w:val="single" w:color="000000" w:sz="4" w:space="0"/>
              <w:right w:val="nil"/>
            </w:tcBorders>
            <w:vAlign w:val="center"/>
          </w:tcPr>
          <w:p>
            <w:pPr>
              <w:widowControl/>
              <w:jc w:val="left"/>
              <w:rPr>
                <w:rFonts w:ascii="宋体" w:hAnsi="宋体" w:eastAsia="宋体" w:cs="宋体"/>
                <w:b/>
                <w:color w:val="000000"/>
                <w:kern w:val="0"/>
                <w:sz w:val="24"/>
              </w:rPr>
            </w:pPr>
            <w:r>
              <w:rPr>
                <w:rFonts w:hint="eastAsia" w:ascii="宋体" w:hAnsi="宋体" w:eastAsia="宋体" w:cs="宋体"/>
                <w:b/>
                <w:color w:val="000000"/>
                <w:kern w:val="0"/>
                <w:sz w:val="24"/>
              </w:rPr>
              <w:t>　</w:t>
            </w:r>
          </w:p>
        </w:tc>
        <w:tc>
          <w:tcPr>
            <w:tcW w:w="734"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b/>
                <w:color w:val="000000"/>
                <w:kern w:val="0"/>
                <w:sz w:val="24"/>
              </w:rPr>
            </w:pPr>
            <w:r>
              <w:rPr>
                <w:rFonts w:hint="eastAsia" w:ascii="宋体" w:hAnsi="宋体" w:eastAsia="宋体" w:cs="宋体"/>
                <w:b/>
                <w:color w:val="000000"/>
                <w:kern w:val="0"/>
                <w:sz w:val="24"/>
              </w:rPr>
              <w:t>　</w:t>
            </w:r>
          </w:p>
        </w:tc>
      </w:tr>
      <w:tr>
        <w:tblPrEx>
          <w:tblCellMar>
            <w:top w:w="0" w:type="dxa"/>
            <w:left w:w="108" w:type="dxa"/>
            <w:bottom w:w="0" w:type="dxa"/>
            <w:right w:w="108" w:type="dxa"/>
          </w:tblCellMar>
        </w:tblPrEx>
        <w:trPr>
          <w:trHeight w:val="542" w:hRule="atLeast"/>
        </w:trPr>
        <w:tc>
          <w:tcPr>
            <w:tcW w:w="2512" w:type="dxa"/>
            <w:gridSpan w:val="2"/>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eastAsia="宋体" w:cs="宋体"/>
                <w:b/>
                <w:bCs/>
                <w:color w:val="000000"/>
                <w:kern w:val="0"/>
                <w:sz w:val="24"/>
              </w:rPr>
            </w:pPr>
          </w:p>
        </w:tc>
        <w:tc>
          <w:tcPr>
            <w:tcW w:w="321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rPr>
            </w:pPr>
          </w:p>
        </w:tc>
        <w:tc>
          <w:tcPr>
            <w:tcW w:w="3571" w:type="dxa"/>
            <w:gridSpan w:val="4"/>
            <w:tcBorders>
              <w:top w:val="nil"/>
              <w:left w:val="nil"/>
              <w:bottom w:val="single" w:color="000000" w:sz="4" w:space="0"/>
              <w:right w:val="single" w:color="000000" w:sz="4" w:space="0"/>
            </w:tcBorders>
            <w:vAlign w:val="bottom"/>
          </w:tcPr>
          <w:p>
            <w:pPr>
              <w:widowControl/>
              <w:jc w:val="right"/>
              <w:rPr>
                <w:rFonts w:ascii="宋体" w:hAnsi="宋体" w:eastAsia="宋体" w:cs="宋体"/>
                <w:b/>
                <w:color w:val="000000"/>
                <w:kern w:val="0"/>
                <w:sz w:val="24"/>
              </w:rPr>
            </w:pPr>
            <w:r>
              <w:rPr>
                <w:rFonts w:hint="eastAsia" w:ascii="宋体" w:hAnsi="宋体" w:eastAsia="宋体" w:cs="宋体"/>
                <w:b/>
                <w:color w:val="000000"/>
                <w:kern w:val="0"/>
                <w:sz w:val="24"/>
              </w:rPr>
              <w:t>年    月    日</w:t>
            </w:r>
          </w:p>
        </w:tc>
      </w:tr>
      <w:tr>
        <w:tblPrEx>
          <w:tblCellMar>
            <w:top w:w="0" w:type="dxa"/>
            <w:left w:w="108" w:type="dxa"/>
            <w:bottom w:w="0" w:type="dxa"/>
            <w:right w:w="108" w:type="dxa"/>
          </w:tblCellMar>
        </w:tblPrEx>
        <w:trPr>
          <w:trHeight w:val="70" w:hRule="atLeast"/>
        </w:trPr>
        <w:tc>
          <w:tcPr>
            <w:tcW w:w="9297" w:type="dxa"/>
            <w:gridSpan w:val="9"/>
            <w:tcBorders>
              <w:top w:val="single" w:color="000000" w:sz="4" w:space="0"/>
              <w:left w:val="nil"/>
              <w:bottom w:val="nil"/>
              <w:right w:val="nil"/>
            </w:tcBorders>
            <w:vAlign w:val="center"/>
          </w:tcPr>
          <w:p>
            <w:pPr>
              <w:widowControl/>
              <w:jc w:val="left"/>
              <w:rPr>
                <w:rFonts w:ascii="宋体" w:hAnsi="宋体" w:eastAsia="宋体" w:cs="宋体"/>
                <w:b/>
                <w:bCs/>
                <w:color w:val="000000"/>
                <w:kern w:val="0"/>
                <w:sz w:val="24"/>
              </w:rPr>
            </w:pPr>
          </w:p>
          <w:p>
            <w:pPr>
              <w:widowControl/>
              <w:jc w:val="left"/>
              <w:rPr>
                <w:rFonts w:ascii="宋体" w:hAnsi="宋体" w:eastAsia="宋体" w:cs="宋体"/>
                <w:b/>
                <w:bCs/>
                <w:color w:val="000000"/>
                <w:kern w:val="0"/>
                <w:sz w:val="24"/>
              </w:rPr>
            </w:pPr>
            <w:r>
              <w:rPr>
                <w:rFonts w:hint="eastAsia" w:ascii="宋体" w:hAnsi="宋体" w:eastAsia="宋体" w:cs="宋体"/>
                <w:b/>
                <w:bCs/>
                <w:color w:val="000000"/>
                <w:kern w:val="0"/>
                <w:sz w:val="24"/>
              </w:rPr>
              <w:t>说明：1、报名时携带身份证；2、联系方式务必填写清楚。</w:t>
            </w:r>
          </w:p>
        </w:tc>
      </w:tr>
    </w:tbl>
    <w:p>
      <w:pPr>
        <w:rPr>
          <w:rFonts w:ascii="Calibri" w:hAnsi="Calibri" w:eastAsia="宋体" w:cs="Times New Roman"/>
          <w:szCs w:val="24"/>
        </w:rPr>
      </w:pPr>
    </w:p>
    <w:p>
      <w:pPr>
        <w:spacing w:line="460" w:lineRule="exact"/>
        <w:jc w:val="left"/>
        <w:rPr>
          <w:rFonts w:ascii="宋体" w:hAnsi="宋体" w:eastAsia="宋体" w:cs="Times New Roman"/>
          <w:b/>
          <w:sz w:val="32"/>
          <w:szCs w:val="32"/>
        </w:rPr>
      </w:pPr>
      <w:r>
        <w:rPr>
          <w:rFonts w:hint="eastAsia" w:ascii="宋体" w:hAnsi="宋体" w:eastAsia="宋体" w:cs="Times New Roman"/>
          <w:b/>
          <w:sz w:val="32"/>
          <w:szCs w:val="32"/>
        </w:rPr>
        <w:t>附件2.</w:t>
      </w:r>
    </w:p>
    <w:p>
      <w:pPr>
        <w:spacing w:line="500" w:lineRule="exact"/>
        <w:jc w:val="center"/>
        <w:rPr>
          <w:rFonts w:ascii="宋体" w:hAnsi="宋体" w:eastAsia="宋体" w:cs="宋体"/>
          <w:b/>
          <w:bCs/>
          <w:color w:val="000000"/>
          <w:kern w:val="0"/>
          <w:sz w:val="44"/>
          <w:szCs w:val="44"/>
        </w:rPr>
      </w:pPr>
    </w:p>
    <w:p>
      <w:pPr>
        <w:spacing w:line="500" w:lineRule="exact"/>
        <w:jc w:val="center"/>
        <w:rPr>
          <w:rFonts w:hint="eastAsia" w:ascii="华文细黑" w:hAnsi="华文细黑" w:eastAsia="华文细黑" w:cs="华文细黑"/>
          <w:b w:val="0"/>
          <w:bCs w:val="0"/>
          <w:kern w:val="0"/>
          <w:sz w:val="48"/>
          <w:szCs w:val="48"/>
        </w:rPr>
      </w:pPr>
      <w:r>
        <w:rPr>
          <w:rFonts w:hint="eastAsia" w:ascii="华文细黑" w:hAnsi="华文细黑" w:eastAsia="华文细黑" w:cs="华文细黑"/>
          <w:b w:val="0"/>
          <w:bCs w:val="0"/>
          <w:color w:val="000000"/>
          <w:kern w:val="0"/>
          <w:sz w:val="48"/>
          <w:szCs w:val="48"/>
        </w:rPr>
        <w:t>个人</w:t>
      </w:r>
      <w:r>
        <w:rPr>
          <w:rFonts w:hint="eastAsia" w:ascii="华文细黑" w:hAnsi="华文细黑" w:eastAsia="华文细黑" w:cs="华文细黑"/>
          <w:b w:val="0"/>
          <w:bCs w:val="0"/>
          <w:sz w:val="48"/>
          <w:szCs w:val="48"/>
        </w:rPr>
        <w:t>诚信承诺书</w:t>
      </w:r>
    </w:p>
    <w:p>
      <w:pPr>
        <w:spacing w:line="500" w:lineRule="exact"/>
        <w:jc w:val="left"/>
        <w:rPr>
          <w:rFonts w:ascii="宋体" w:hAnsi="宋体" w:eastAsia="宋体" w:cs="宋体"/>
          <w:bCs/>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ascii="宋体" w:hAnsi="宋体" w:eastAsia="宋体" w:cs="宋体"/>
          <w:kern w:val="0"/>
          <w:sz w:val="32"/>
          <w:szCs w:val="32"/>
        </w:rPr>
      </w:pPr>
      <w:r>
        <w:rPr>
          <w:rFonts w:ascii="宋体" w:hAnsi="宋体" w:eastAsia="宋体" w:cs="宋体"/>
          <w:kern w:val="0"/>
          <w:sz w:val="32"/>
          <w:szCs w:val="32"/>
        </w:rPr>
        <w:t>我已仔细阅读《</w:t>
      </w:r>
      <w:r>
        <w:rPr>
          <w:rFonts w:hint="eastAsia" w:asciiTheme="majorEastAsia" w:hAnsiTheme="majorEastAsia" w:eastAsiaTheme="majorEastAsia"/>
          <w:sz w:val="32"/>
          <w:szCs w:val="32"/>
        </w:rPr>
        <w:t>宿州市第一人民医院招聘后勤工作人员公告</w:t>
      </w:r>
      <w:r>
        <w:rPr>
          <w:rFonts w:ascii="宋体" w:hAnsi="宋体" w:eastAsia="宋体" w:cs="宋体"/>
          <w:kern w:val="0"/>
          <w:sz w:val="32"/>
          <w:szCs w:val="32"/>
        </w:rPr>
        <w:t>》，清楚并理解其内容。在此我郑重承诺：</w:t>
      </w:r>
      <w:r>
        <w:rPr>
          <w:rFonts w:hint="eastAsia" w:ascii="宋体" w:hAnsi="宋体" w:eastAsia="宋体" w:cs="宋体"/>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ascii="宋体" w:hAnsi="宋体" w:eastAsia="宋体" w:cs="宋体"/>
          <w:kern w:val="0"/>
          <w:sz w:val="32"/>
          <w:szCs w:val="32"/>
        </w:rPr>
      </w:pPr>
      <w:r>
        <w:rPr>
          <w:rFonts w:ascii="宋体" w:hAnsi="宋体" w:eastAsia="宋体" w:cs="宋体"/>
          <w:kern w:val="0"/>
          <w:sz w:val="32"/>
          <w:szCs w:val="32"/>
        </w:rPr>
        <w:t>1、自觉遵守招聘的相关规定；</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ascii="宋体" w:hAnsi="宋体" w:eastAsia="宋体" w:cs="宋体"/>
          <w:kern w:val="0"/>
          <w:sz w:val="32"/>
          <w:szCs w:val="32"/>
        </w:rPr>
      </w:pPr>
      <w:r>
        <w:rPr>
          <w:rFonts w:ascii="宋体" w:hAnsi="宋体" w:eastAsia="宋体" w:cs="宋体"/>
          <w:kern w:val="0"/>
          <w:sz w:val="32"/>
          <w:szCs w:val="32"/>
        </w:rPr>
        <w:t>2、保证</w:t>
      </w:r>
      <w:r>
        <w:rPr>
          <w:rFonts w:hint="eastAsia" w:ascii="宋体" w:hAnsi="宋体" w:eastAsia="宋体" w:cs="宋体"/>
          <w:kern w:val="0"/>
          <w:sz w:val="32"/>
          <w:szCs w:val="32"/>
        </w:rPr>
        <w:t>本人</w:t>
      </w:r>
      <w:r>
        <w:rPr>
          <w:rFonts w:ascii="宋体" w:hAnsi="宋体" w:eastAsia="宋体" w:cs="宋体"/>
          <w:kern w:val="0"/>
          <w:sz w:val="32"/>
          <w:szCs w:val="32"/>
        </w:rPr>
        <w:t>提交的个人报名信息和照片以及后续相关环节所提供的证件、材料真实、准确、有效，符合本人实际情况；</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ascii="宋体" w:hAnsi="宋体" w:eastAsia="宋体" w:cs="宋体"/>
          <w:kern w:val="0"/>
          <w:sz w:val="32"/>
          <w:szCs w:val="32"/>
        </w:rPr>
      </w:pPr>
      <w:r>
        <w:rPr>
          <w:rFonts w:ascii="宋体" w:hAnsi="宋体" w:eastAsia="宋体" w:cs="宋体"/>
          <w:kern w:val="0"/>
          <w:sz w:val="32"/>
          <w:szCs w:val="32"/>
        </w:rPr>
        <w:t>3、严格遵守纪律，不违纪，不违规，并认真履行报考人员的其</w:t>
      </w:r>
      <w:r>
        <w:rPr>
          <w:rFonts w:hint="eastAsia" w:ascii="宋体" w:hAnsi="宋体" w:eastAsia="宋体" w:cs="宋体"/>
          <w:kern w:val="0"/>
          <w:sz w:val="32"/>
          <w:szCs w:val="32"/>
          <w:lang w:eastAsia="zh-CN"/>
        </w:rPr>
        <w:t>它</w:t>
      </w:r>
      <w:r>
        <w:rPr>
          <w:rFonts w:ascii="宋体" w:hAnsi="宋体" w:eastAsia="宋体" w:cs="宋体"/>
          <w:kern w:val="0"/>
          <w:sz w:val="32"/>
          <w:szCs w:val="32"/>
        </w:rPr>
        <w:t>义务</w:t>
      </w:r>
      <w:r>
        <w:rPr>
          <w:rFonts w:hint="eastAsia" w:ascii="宋体" w:hAnsi="宋体" w:eastAsia="宋体" w:cs="宋体"/>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ascii="宋体" w:hAnsi="宋体" w:eastAsia="宋体" w:cs="宋体"/>
          <w:kern w:val="0"/>
          <w:sz w:val="32"/>
          <w:szCs w:val="32"/>
        </w:rPr>
      </w:pPr>
      <w:r>
        <w:rPr>
          <w:rFonts w:ascii="宋体" w:hAnsi="宋体" w:eastAsia="宋体" w:cs="宋体"/>
          <w:kern w:val="0"/>
          <w:sz w:val="32"/>
          <w:szCs w:val="32"/>
        </w:rPr>
        <w:t>如有违反，本人自愿承担相应责任</w:t>
      </w:r>
      <w:r>
        <w:rPr>
          <w:rFonts w:hint="eastAsia" w:ascii="宋体" w:hAnsi="宋体" w:eastAsia="宋体" w:cs="宋体"/>
          <w:kern w:val="0"/>
          <w:sz w:val="32"/>
          <w:szCs w:val="32"/>
        </w:rPr>
        <w:t>并愿意接受相关处罚处理。</w:t>
      </w:r>
    </w:p>
    <w:p>
      <w:pPr>
        <w:spacing w:line="500" w:lineRule="exact"/>
        <w:ind w:firstLine="800" w:firstLineChars="250"/>
        <w:rPr>
          <w:rFonts w:ascii="宋体" w:hAnsi="宋体" w:eastAsia="宋体" w:cs="宋体"/>
          <w:kern w:val="0"/>
          <w:sz w:val="32"/>
          <w:szCs w:val="32"/>
        </w:rPr>
      </w:pPr>
    </w:p>
    <w:p>
      <w:pPr>
        <w:widowControl/>
        <w:spacing w:line="500" w:lineRule="exact"/>
        <w:jc w:val="left"/>
        <w:rPr>
          <w:rFonts w:ascii="宋体" w:hAnsi="宋体" w:eastAsia="宋体" w:cs="宋体"/>
          <w:kern w:val="0"/>
          <w:sz w:val="32"/>
          <w:szCs w:val="32"/>
        </w:rPr>
      </w:pPr>
      <w:r>
        <w:rPr>
          <w:rFonts w:hint="eastAsia" w:ascii="宋体" w:hAnsi="宋体" w:eastAsia="宋体" w:cs="宋体"/>
          <w:kern w:val="0"/>
          <w:sz w:val="32"/>
          <w:szCs w:val="32"/>
        </w:rPr>
        <w:t xml:space="preserve">                       </w:t>
      </w:r>
      <w:r>
        <w:rPr>
          <w:rFonts w:ascii="宋体" w:hAnsi="宋体" w:eastAsia="宋体" w:cs="宋体"/>
          <w:kern w:val="0"/>
          <w:sz w:val="32"/>
          <w:szCs w:val="32"/>
        </w:rPr>
        <w:t>承诺人：</w:t>
      </w:r>
      <w:r>
        <w:rPr>
          <w:rFonts w:hint="eastAsia" w:ascii="宋体" w:hAnsi="宋体" w:eastAsia="宋体" w:cs="宋体"/>
          <w:kern w:val="0"/>
          <w:sz w:val="32"/>
          <w:szCs w:val="32"/>
        </w:rPr>
        <w:t xml:space="preserve">                                                  </w:t>
      </w:r>
    </w:p>
    <w:p>
      <w:pPr>
        <w:widowControl/>
        <w:spacing w:line="500" w:lineRule="exact"/>
        <w:ind w:firstLine="3680" w:firstLineChars="1150"/>
        <w:jc w:val="left"/>
        <w:rPr>
          <w:rFonts w:ascii="宋体" w:hAnsi="宋体" w:eastAsia="宋体" w:cs="宋体"/>
          <w:kern w:val="0"/>
          <w:sz w:val="32"/>
          <w:szCs w:val="32"/>
        </w:rPr>
      </w:pPr>
    </w:p>
    <w:p>
      <w:pPr>
        <w:widowControl/>
        <w:spacing w:line="500" w:lineRule="exact"/>
        <w:ind w:firstLine="3680" w:firstLineChars="1150"/>
        <w:jc w:val="left"/>
        <w:rPr>
          <w:rFonts w:ascii="宋体" w:hAnsi="宋体" w:eastAsia="宋体" w:cs="宋体"/>
          <w:kern w:val="0"/>
          <w:sz w:val="32"/>
          <w:szCs w:val="32"/>
        </w:rPr>
      </w:pPr>
      <w:r>
        <w:rPr>
          <w:rFonts w:ascii="宋体" w:hAnsi="宋体" w:eastAsia="宋体" w:cs="宋体"/>
          <w:kern w:val="0"/>
          <w:sz w:val="32"/>
          <w:szCs w:val="32"/>
        </w:rPr>
        <w:t>身份证号：</w:t>
      </w:r>
      <w:r>
        <w:rPr>
          <w:rFonts w:hint="eastAsia" w:ascii="宋体" w:hAnsi="宋体" w:eastAsia="宋体" w:cs="宋体"/>
          <w:kern w:val="0"/>
          <w:sz w:val="32"/>
          <w:szCs w:val="32"/>
        </w:rPr>
        <w:t xml:space="preserve"> </w:t>
      </w:r>
    </w:p>
    <w:p>
      <w:pPr>
        <w:widowControl/>
        <w:spacing w:line="500" w:lineRule="exact"/>
        <w:ind w:firstLine="3680" w:firstLineChars="1150"/>
        <w:jc w:val="left"/>
        <w:rPr>
          <w:rFonts w:ascii="宋体" w:hAnsi="宋体" w:eastAsia="宋体" w:cs="宋体"/>
          <w:kern w:val="0"/>
          <w:sz w:val="32"/>
          <w:szCs w:val="32"/>
        </w:rPr>
      </w:pPr>
    </w:p>
    <w:p>
      <w:pPr>
        <w:widowControl/>
        <w:spacing w:line="500" w:lineRule="exact"/>
        <w:ind w:firstLine="3680" w:firstLineChars="1150"/>
        <w:jc w:val="left"/>
        <w:rPr>
          <w:rFonts w:ascii="宋体" w:hAnsi="宋体" w:eastAsia="宋体" w:cs="Times New Roman"/>
          <w:sz w:val="32"/>
          <w:szCs w:val="32"/>
        </w:rPr>
      </w:pPr>
      <w:r>
        <w:rPr>
          <w:rFonts w:ascii="宋体" w:hAnsi="宋体" w:eastAsia="宋体" w:cs="宋体"/>
          <w:kern w:val="0"/>
          <w:sz w:val="32"/>
          <w:szCs w:val="32"/>
        </w:rPr>
        <w:t>承诺时间：</w:t>
      </w:r>
      <w:r>
        <w:rPr>
          <w:rFonts w:hint="eastAsia" w:ascii="宋体" w:hAnsi="宋体" w:eastAsia="宋体" w:cs="宋体"/>
          <w:kern w:val="0"/>
          <w:sz w:val="32"/>
          <w:szCs w:val="32"/>
        </w:rPr>
        <w:t xml:space="preserve">       年   月   日</w:t>
      </w:r>
    </w:p>
    <w:p>
      <w:pPr>
        <w:spacing w:line="500" w:lineRule="exact"/>
        <w:rPr>
          <w:rFonts w:ascii="宋体" w:hAnsi="宋体" w:eastAsia="宋体" w:cs="Times New Roman"/>
          <w:sz w:val="32"/>
          <w:szCs w:val="32"/>
        </w:rPr>
      </w:pPr>
    </w:p>
    <w:p>
      <w:pPr>
        <w:rPr>
          <w:rFonts w:ascii="Calibri" w:hAnsi="Calibri" w:eastAsia="宋体" w:cs="Times New Roman"/>
          <w:szCs w:val="24"/>
        </w:rPr>
      </w:pPr>
    </w:p>
    <w:p>
      <w:pPr>
        <w:spacing w:line="460" w:lineRule="exact"/>
        <w:ind w:firstLine="5280" w:firstLineChars="1650"/>
        <w:rPr>
          <w:rFonts w:asciiTheme="majorEastAsia" w:hAnsiTheme="majorEastAsia" w:eastAsiaTheme="maj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07F1"/>
    <w:multiLevelType w:val="singleLevel"/>
    <w:tmpl w:val="196207F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675D2"/>
    <w:rsid w:val="000218DD"/>
    <w:rsid w:val="00071679"/>
    <w:rsid w:val="00116021"/>
    <w:rsid w:val="00134B18"/>
    <w:rsid w:val="001452BD"/>
    <w:rsid w:val="00157C7C"/>
    <w:rsid w:val="00165126"/>
    <w:rsid w:val="0019290F"/>
    <w:rsid w:val="001F611B"/>
    <w:rsid w:val="00201148"/>
    <w:rsid w:val="00210478"/>
    <w:rsid w:val="00275884"/>
    <w:rsid w:val="00286F45"/>
    <w:rsid w:val="002A3554"/>
    <w:rsid w:val="002C445E"/>
    <w:rsid w:val="002D284B"/>
    <w:rsid w:val="002F415A"/>
    <w:rsid w:val="00337BE4"/>
    <w:rsid w:val="00350BA1"/>
    <w:rsid w:val="00376E14"/>
    <w:rsid w:val="00384D79"/>
    <w:rsid w:val="003C02D6"/>
    <w:rsid w:val="003F44B3"/>
    <w:rsid w:val="003F6826"/>
    <w:rsid w:val="00407A2E"/>
    <w:rsid w:val="004259FE"/>
    <w:rsid w:val="00464E5C"/>
    <w:rsid w:val="00486D66"/>
    <w:rsid w:val="004D6717"/>
    <w:rsid w:val="0056738F"/>
    <w:rsid w:val="00613B3A"/>
    <w:rsid w:val="00646C37"/>
    <w:rsid w:val="006546CF"/>
    <w:rsid w:val="006D1E69"/>
    <w:rsid w:val="007352F4"/>
    <w:rsid w:val="00781B08"/>
    <w:rsid w:val="007C335D"/>
    <w:rsid w:val="00823026"/>
    <w:rsid w:val="008912B7"/>
    <w:rsid w:val="008E1428"/>
    <w:rsid w:val="0091359E"/>
    <w:rsid w:val="009E23BD"/>
    <w:rsid w:val="00A30E28"/>
    <w:rsid w:val="00A675D2"/>
    <w:rsid w:val="00AF1894"/>
    <w:rsid w:val="00AF3310"/>
    <w:rsid w:val="00B21D6A"/>
    <w:rsid w:val="00B276DF"/>
    <w:rsid w:val="00C02D46"/>
    <w:rsid w:val="00CB65C3"/>
    <w:rsid w:val="00D21E1D"/>
    <w:rsid w:val="00DB1A80"/>
    <w:rsid w:val="00E00606"/>
    <w:rsid w:val="00E13F23"/>
    <w:rsid w:val="00E379BF"/>
    <w:rsid w:val="00E62B62"/>
    <w:rsid w:val="00E67CFD"/>
    <w:rsid w:val="00EE4D06"/>
    <w:rsid w:val="00F8259F"/>
    <w:rsid w:val="00FF6F3E"/>
    <w:rsid w:val="01EE3B30"/>
    <w:rsid w:val="025D0713"/>
    <w:rsid w:val="04310FD4"/>
    <w:rsid w:val="07DB7279"/>
    <w:rsid w:val="097110B4"/>
    <w:rsid w:val="09AF3C45"/>
    <w:rsid w:val="0BC71150"/>
    <w:rsid w:val="0E8B281A"/>
    <w:rsid w:val="0FF744AC"/>
    <w:rsid w:val="117D785A"/>
    <w:rsid w:val="18121A51"/>
    <w:rsid w:val="186E099E"/>
    <w:rsid w:val="1C4B4DF0"/>
    <w:rsid w:val="1CB00132"/>
    <w:rsid w:val="1EC21C14"/>
    <w:rsid w:val="210756B4"/>
    <w:rsid w:val="223A725D"/>
    <w:rsid w:val="24A15486"/>
    <w:rsid w:val="25197C5B"/>
    <w:rsid w:val="29392012"/>
    <w:rsid w:val="2B8E05F7"/>
    <w:rsid w:val="2C3D7A36"/>
    <w:rsid w:val="2D227C3B"/>
    <w:rsid w:val="2DBD3A85"/>
    <w:rsid w:val="30190D50"/>
    <w:rsid w:val="360755F2"/>
    <w:rsid w:val="361F73E9"/>
    <w:rsid w:val="3D16771C"/>
    <w:rsid w:val="418B3E2D"/>
    <w:rsid w:val="45A2439C"/>
    <w:rsid w:val="4B866D6F"/>
    <w:rsid w:val="4BAB094E"/>
    <w:rsid w:val="51933C3A"/>
    <w:rsid w:val="539E5212"/>
    <w:rsid w:val="55A71938"/>
    <w:rsid w:val="562D5C9B"/>
    <w:rsid w:val="563E54E4"/>
    <w:rsid w:val="595A5F09"/>
    <w:rsid w:val="5BF10243"/>
    <w:rsid w:val="5CEB5C02"/>
    <w:rsid w:val="632D5487"/>
    <w:rsid w:val="65770958"/>
    <w:rsid w:val="65803131"/>
    <w:rsid w:val="68E16997"/>
    <w:rsid w:val="69C32718"/>
    <w:rsid w:val="6DCC275E"/>
    <w:rsid w:val="71CA2432"/>
    <w:rsid w:val="78BC7542"/>
    <w:rsid w:val="7A36522D"/>
    <w:rsid w:val="7A744370"/>
    <w:rsid w:val="7C397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Balloon Text"/>
    <w:basedOn w:val="1"/>
    <w:link w:val="9"/>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7"/>
    <w:link w:val="2"/>
    <w:semiHidden/>
    <w:qFormat/>
    <w:uiPriority w:val="99"/>
  </w:style>
  <w:style w:type="character" w:customStyle="1" w:styleId="9">
    <w:name w:val="批注框文本 Char"/>
    <w:basedOn w:val="7"/>
    <w:link w:val="3"/>
    <w:semiHidden/>
    <w:uiPriority w:val="99"/>
    <w:rPr>
      <w:rFonts w:asciiTheme="minorHAnsi" w:hAnsiTheme="minorHAnsi" w:eastAsiaTheme="minorEastAsia" w:cstheme="minorBidi"/>
      <w:kern w:val="2"/>
      <w:sz w:val="18"/>
      <w:szCs w:val="18"/>
    </w:rPr>
  </w:style>
  <w:style w:type="character" w:customStyle="1" w:styleId="10">
    <w:name w:val="页眉 Char"/>
    <w:basedOn w:val="7"/>
    <w:link w:val="5"/>
    <w:uiPriority w:val="99"/>
    <w:rPr>
      <w:rFonts w:asciiTheme="minorHAnsi" w:hAnsiTheme="minorHAnsi" w:eastAsiaTheme="minorEastAsia" w:cstheme="minorBidi"/>
      <w:kern w:val="2"/>
      <w:sz w:val="18"/>
      <w:szCs w:val="18"/>
    </w:rPr>
  </w:style>
  <w:style w:type="character" w:customStyle="1" w:styleId="11">
    <w:name w:val="页脚 Char"/>
    <w:basedOn w:val="7"/>
    <w:link w:val="4"/>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352</Words>
  <Characters>2007</Characters>
  <Lines>16</Lines>
  <Paragraphs>4</Paragraphs>
  <TotalTime>25</TotalTime>
  <ScaleCrop>false</ScaleCrop>
  <LinksUpToDate>false</LinksUpToDate>
  <CharactersWithSpaces>2355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2020-10-16T01:07:00Z</dcterms:created>
  <dc:creator>UQi</dc:creator>
  <cp:lastModifiedBy>春色小城</cp:lastModifiedBy>
  <cp:lastPrinted>2024-05-06T00:55:00Z</cp:lastPrinted>
  <dcterms:modified xsi:type="dcterms:W3CDTF">2024-05-07T07:35:52Z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