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w:t>
      </w: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在读的全日制普通高校非应届毕业生能不能报考？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答：在全日制普通高校就读的非2024年应届毕业生不能报考，在全日制普通高校脱产就读的非2024年应届毕业的专升本人员、研究生也不能以原已取得的学历、学位证书报考。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2.机关、事业单位正式在编人员能否报考太湖县事业单位？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凡符合太湖县事业单位公开招聘岗位报考资格条件的机关或事业单位正式在编人员，可以报考太湖县事业单位（按照国家、省有关规定，尚在最低服务年限内的机关、事业单位正式在编工作人员不得报考）。在资格复审时，上述人员需按人事管理权限提供所在单位（主管部门）同意报考的证明材料。</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3.哪些人员可以报考“应届毕业生”岗位？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答：（1）纳入国家统招计划、被普通高等院校录取的2024年应届高校毕业生。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（3）参加“服务基层项目”前无工作经历的人员，服务期满且考核合格后2年内未落实工作单位的，可报考“应届毕业生”岗位。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（4）普通高等院校在校生或毕业当年入伍，退役后（含复学毕业）2年内未落实工作单位的退役士兵，可报考“应届毕业生”岗位。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（5）2024年取得国（境）外学位并完成教育部门学历认证的留学回国人员;以及2022年、2023年取得国（境）外学位并完成教育部门学历认证且未落实工作单位的留学回国人员，可报考“应届毕业生”岗位。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（6）其他按规定可享受应届毕业生相关政策的人员。</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4.太湖县事业单位各招聘岗位的学历、学位要求如何界定？</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答：“专科及以上”包括专科、本科、硕士研究生、博士研究生。</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“本科（学士）及以上”包括本科、硕士研究生、博士研究生（须同时具有相应层次的学位）。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其他依次类推。</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上述学历均必须为国家承认的学历。</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如要求提供学历学位的招聘岗位，学位与学历的专业方向须一致。</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5.非普通高等学历教育的其他国民教育形式的毕业生是否可以报考？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答：非普通高等学历教育的其他国民教育形式（自学考试、成人教育、网络教育、夜大、电大等）毕业生，符合岗位要求的资格条件的，可以报考。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6.可否凭党校学历证书报考？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答：中央党校、省委党校学历可比照同等国民教育学历,符合岗位要求的资格条件的，可以报考。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7.技工院校毕业生学历如何认定？</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答：在符合专业等其他岗位条件的前提下，技工院校预备技师（技师）班毕业生可报名应聘学历要求为大学本科的岗位，高级工班毕业生可报名应聘学历要求为大学专科的岗位。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8.是否可以凭专业（学业）证书、结业证书报考？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9.取得双专科学历、双本科学历、双学士学位的人员能否分别按本科学历、研究生学历、硕士学位人员报考？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答：不能报考。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10.考生、招聘单位对招聘岗位的专业要求如何把握？</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答：考生须如实填报自己所学专业，专业名称应与本人相应学历毕业证书所载专业一致，凡弄虚作假者，一经发现并查实后，取消其考试（聘用）资格。</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11.考生是否可以凭第二专业或者辅修专业报考？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答：考生如取得教育主管部门认证的符合招聘岗位要求专业的学历学位证书，且学历与学位专业一致，即可报考。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12.毕业证书上专业后面带括号，能否以括号里的信息作为专业报考？</w:t>
      </w:r>
    </w:p>
    <w:p>
      <w:pPr>
        <w:keepNext w:val="0"/>
        <w:keepLines w:val="0"/>
        <w:widowControl/>
        <w:suppressLineNumbers w:val="0"/>
        <w:shd w:val="clear" w:fill="FFFFFF"/>
        <w:spacing w:before="0" w:beforeAutospacing="1" w:after="0" w:afterAutospacing="1"/>
        <w:ind w:left="0" w:right="0" w:firstLine="600"/>
        <w:jc w:val="left"/>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keepNext w:val="0"/>
        <w:keepLines w:val="0"/>
        <w:widowControl/>
        <w:numPr>
          <w:ilvl w:val="0"/>
          <w:numId w:val="1"/>
        </w:numPr>
        <w:suppressLineNumbers w:val="0"/>
        <w:shd w:val="clear" w:fill="FFFFFF"/>
        <w:spacing w:before="0" w:beforeAutospacing="1" w:after="0" w:afterAutospacing="1"/>
        <w:ind w:left="0" w:right="0" w:firstLine="600"/>
        <w:jc w:val="left"/>
        <w:rPr>
          <w:rStyle w:val="6"/>
          <w:rFonts w:hint="eastAsia" w:ascii="仿宋" w:hAnsi="仿宋" w:eastAsia="仿宋" w:cs="仿宋"/>
          <w:b/>
          <w:bCs w:val="0"/>
          <w:i w:val="0"/>
          <w:iCs w:val="0"/>
          <w:caps w:val="0"/>
          <w:color w:val="000000" w:themeColor="text1"/>
          <w:spacing w:val="0"/>
          <w:kern w:val="0"/>
          <w:sz w:val="30"/>
          <w:szCs w:val="30"/>
          <w:shd w:val="clear" w:fill="FFFFFF"/>
          <w:lang w:val="en-US" w:eastAsia="zh-CN" w:bidi="ar"/>
          <w14:textFill>
            <w14:solidFill>
              <w14:schemeClr w14:val="tx1"/>
            </w14:solidFill>
          </w14:textFill>
        </w:rPr>
      </w:pPr>
      <w:r>
        <w:rPr>
          <w:rStyle w:val="6"/>
          <w:rFonts w:hint="eastAsia" w:ascii="仿宋" w:hAnsi="仿宋" w:eastAsia="仿宋" w:cs="仿宋"/>
          <w:b/>
          <w:bCs w:val="0"/>
          <w:i w:val="0"/>
          <w:iCs w:val="0"/>
          <w:caps w:val="0"/>
          <w:color w:val="000000" w:themeColor="text1"/>
          <w:spacing w:val="0"/>
          <w:kern w:val="0"/>
          <w:sz w:val="30"/>
          <w:szCs w:val="30"/>
          <w:shd w:val="clear" w:fill="FFFFFF"/>
          <w:lang w:val="en-US" w:eastAsia="zh-CN" w:bidi="ar"/>
          <w14:textFill>
            <w14:solidFill>
              <w14:schemeClr w14:val="tx1"/>
            </w14:solidFill>
          </w14:textFill>
        </w:rPr>
        <w:t>考生毕业证书所载专业名称与</w:t>
      </w:r>
      <w:r>
        <w:rPr>
          <w:rFonts w:hint="eastAsia" w:ascii="仿宋" w:hAnsi="仿宋" w:eastAsia="仿宋" w:cs="仿宋"/>
          <w:b/>
          <w:bCs w:val="0"/>
          <w:i w:val="0"/>
          <w:iCs w:val="0"/>
          <w:caps w:val="0"/>
          <w:color w:val="000000" w:themeColor="text1"/>
          <w:spacing w:val="0"/>
          <w:kern w:val="0"/>
          <w:sz w:val="30"/>
          <w:szCs w:val="30"/>
          <w:shd w:val="clear" w:fill="FFFFFF"/>
          <w:lang w:val="en-US" w:eastAsia="zh-CN" w:bidi="ar"/>
          <w14:textFill>
            <w14:solidFill>
              <w14:schemeClr w14:val="tx1"/>
            </w14:solidFill>
          </w14:textFill>
        </w:rPr>
        <w:t>招聘岗位要求专业名称一致，专业</w:t>
      </w:r>
      <w:bookmarkStart w:id="0" w:name="_GoBack"/>
      <w:bookmarkEnd w:id="0"/>
      <w:r>
        <w:rPr>
          <w:rFonts w:hint="eastAsia" w:ascii="仿宋" w:hAnsi="仿宋" w:eastAsia="仿宋" w:cs="仿宋"/>
          <w:b/>
          <w:bCs w:val="0"/>
          <w:i w:val="0"/>
          <w:iCs w:val="0"/>
          <w:caps w:val="0"/>
          <w:color w:val="000000" w:themeColor="text1"/>
          <w:spacing w:val="0"/>
          <w:kern w:val="0"/>
          <w:sz w:val="30"/>
          <w:szCs w:val="30"/>
          <w:shd w:val="clear" w:fill="FFFFFF"/>
          <w:lang w:val="en-US" w:eastAsia="zh-CN" w:bidi="ar"/>
          <w14:textFill>
            <w14:solidFill>
              <w14:schemeClr w14:val="tx1"/>
            </w14:solidFill>
          </w14:textFill>
        </w:rPr>
        <w:t>代码不一致，是否可以报考？</w:t>
      </w:r>
    </w:p>
    <w:p>
      <w:pPr>
        <w:keepNext w:val="0"/>
        <w:keepLines w:val="0"/>
        <w:widowControl/>
        <w:suppressLineNumbers w:val="0"/>
        <w:shd w:val="clear" w:fill="FFFFFF"/>
        <w:spacing w:before="0" w:beforeAutospacing="1" w:after="0" w:afterAutospacing="1"/>
        <w:ind w:right="0"/>
        <w:jc w:val="left"/>
        <w:rPr>
          <w:rFonts w:hint="default"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 xml:space="preserve">     答：在符合其他岗位条件的前提下，可以报考。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14.报考“具有教师资格证书”等有相关职（执）业资格要求的岗位，对取得证书时限是否有要求？</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15.退役士兵，尚未办理户口入户手续，无身份证，如何报考？</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答：退役士兵可以身份证号报名，在考前如仍未取得有效身份证件的，可持临时有效身份证件或个人有效社保卡参加考试。</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6"/>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16.报考人员身份证遗失，新证尚未办理，应如何报名？</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widowControl/>
        <w:suppressLineNumbers w:val="0"/>
        <w:spacing w:before="0" w:beforeAutospacing="1" w:after="0" w:afterAutospacing="1" w:line="420" w:lineRule="atLeast"/>
        <w:ind w:left="0" w:right="0" w:firstLine="600"/>
        <w:jc w:val="left"/>
        <w:rPr>
          <w:rStyle w:val="6"/>
          <w:rFonts w:hint="eastAsia" w:ascii="仿宋" w:hAnsi="仿宋" w:eastAsia="仿宋" w:cs="仿宋"/>
          <w:color w:val="000000" w:themeColor="text1"/>
          <w:kern w:val="0"/>
          <w:sz w:val="30"/>
          <w:szCs w:val="30"/>
          <w:lang w:val="en-US" w:eastAsia="zh-CN" w:bidi="ar"/>
          <w14:textFill>
            <w14:solidFill>
              <w14:schemeClr w14:val="tx1"/>
            </w14:solidFill>
          </w14:textFill>
        </w:rPr>
      </w:pPr>
      <w:r>
        <w:rPr>
          <w:rStyle w:val="6"/>
          <w:rFonts w:hint="eastAsia" w:ascii="仿宋" w:hAnsi="仿宋" w:eastAsia="仿宋" w:cs="仿宋"/>
          <w:color w:val="000000" w:themeColor="text1"/>
          <w:kern w:val="0"/>
          <w:sz w:val="30"/>
          <w:szCs w:val="30"/>
          <w:lang w:val="en-US" w:eastAsia="zh-CN" w:bidi="ar"/>
          <w14:textFill>
            <w14:solidFill>
              <w14:schemeClr w14:val="tx1"/>
            </w14:solidFill>
          </w14:textFill>
        </w:rPr>
        <w:t>17</w:t>
      </w:r>
      <w:r>
        <w:rPr>
          <w:rStyle w:val="6"/>
          <w:rFonts w:hint="default" w:ascii="仿宋" w:hAnsi="仿宋" w:eastAsia="仿宋" w:cs="仿宋"/>
          <w:color w:val="000000" w:themeColor="text1"/>
          <w:kern w:val="0"/>
          <w:sz w:val="30"/>
          <w:szCs w:val="30"/>
          <w:lang w:val="en-US" w:eastAsia="zh-CN" w:bidi="ar"/>
          <w14:textFill>
            <w14:solidFill>
              <w14:schemeClr w14:val="tx1"/>
            </w14:solidFill>
          </w14:textFill>
        </w:rPr>
        <w:t>.</w:t>
      </w:r>
      <w:r>
        <w:rPr>
          <w:rStyle w:val="6"/>
          <w:rFonts w:hint="eastAsia" w:ascii="仿宋" w:hAnsi="仿宋" w:eastAsia="仿宋" w:cs="仿宋"/>
          <w:color w:val="000000" w:themeColor="text1"/>
          <w:kern w:val="0"/>
          <w:sz w:val="30"/>
          <w:szCs w:val="30"/>
          <w:lang w:val="en-US" w:eastAsia="zh-CN" w:bidi="ar"/>
          <w14:textFill>
            <w14:solidFill>
              <w14:schemeClr w14:val="tx1"/>
            </w14:solidFill>
          </w14:textFill>
        </w:rPr>
        <w:t>太湖籍如何认定？</w:t>
      </w:r>
    </w:p>
    <w:p>
      <w:pPr>
        <w:keepNext w:val="0"/>
        <w:keepLines w:val="0"/>
        <w:widowControl/>
        <w:suppressLineNumbers w:val="0"/>
        <w:spacing w:before="0" w:beforeAutospacing="1" w:after="0" w:afterAutospacing="1" w:line="420" w:lineRule="atLeast"/>
        <w:ind w:left="0" w:right="0" w:firstLine="600"/>
        <w:jc w:val="left"/>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答：高（中）考录取时为太湖县户籍或招聘公告发布前户籍已迁入太湖县内。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560" w:lineRule="atLeast"/>
        <w:ind w:left="0" w:right="0" w:firstLine="64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太湖县事业单位公开招聘工作领导小组办公室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2024年5月23日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FCEE4"/>
    <w:multiLevelType w:val="singleLevel"/>
    <w:tmpl w:val="34CFCEE4"/>
    <w:lvl w:ilvl="0" w:tentative="0">
      <w:start w:val="1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TA5MjI2NWUzNDg5OGQyODQ0MzNhNDhhYjllMDUifQ=="/>
  </w:docVars>
  <w:rsids>
    <w:rsidRoot w:val="00000000"/>
    <w:rsid w:val="0074265B"/>
    <w:rsid w:val="009E0EDB"/>
    <w:rsid w:val="030B6B29"/>
    <w:rsid w:val="0B1B293A"/>
    <w:rsid w:val="0F94469B"/>
    <w:rsid w:val="107F420F"/>
    <w:rsid w:val="1B042E56"/>
    <w:rsid w:val="1E60541E"/>
    <w:rsid w:val="22DC11A6"/>
    <w:rsid w:val="27E555EA"/>
    <w:rsid w:val="288A2862"/>
    <w:rsid w:val="2D9179BF"/>
    <w:rsid w:val="3AFD2028"/>
    <w:rsid w:val="41866449"/>
    <w:rsid w:val="466B43E1"/>
    <w:rsid w:val="4AAD004A"/>
    <w:rsid w:val="58EF7774"/>
    <w:rsid w:val="6A946868"/>
    <w:rsid w:val="71454347"/>
    <w:rsid w:val="733207B2"/>
    <w:rsid w:val="733676C5"/>
    <w:rsid w:val="73FE2B26"/>
    <w:rsid w:val="745C6515"/>
    <w:rsid w:val="7DF0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2170</Words>
  <Characters>2230</Characters>
  <Lines>0</Lines>
  <Paragraphs>0</Paragraphs>
  <TotalTime>12</TotalTime>
  <ScaleCrop>false</ScaleCrop>
  <LinksUpToDate>false</LinksUpToDate>
  <CharactersWithSpaces>2243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2023-05-16T07:04:00Z</dcterms:created>
  <dc:creator>Administrator</dc:creator>
  <cp:lastModifiedBy>笙箫</cp:lastModifiedBy>
  <cp:lastPrinted>2024-05-20T09:18:19Z</cp:lastPrinted>
  <dcterms:modified xsi:type="dcterms:W3CDTF">2024-05-20T09:20:07Z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3B35DEF960C34D889F4D0EE4DE316DFF_12</vt:lpwstr>
  </property>
</Properties>
</file>