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40" w:lineRule="exact"/>
        <w:ind w:left="1133" w:hanging="1132" w:hangingChars="354"/>
        <w:rPr>
          <w:rFonts w:hint="eastAsia" w:ascii="Times New Roman" w:hAnsi="Times New Roman" w:eastAsia="方正黑体_GBK" w:cs="方正仿宋_GBK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仿宋_GBK"/>
          <w:color w:val="auto"/>
          <w:sz w:val="32"/>
          <w:szCs w:val="32"/>
        </w:rPr>
        <w:t>附件</w:t>
      </w:r>
      <w:r>
        <w:rPr>
          <w:rFonts w:hint="eastAsia" w:ascii="Times New Roman" w:hAnsi="Times New Roman" w:eastAsia="方正黑体_GBK" w:cs="方正仿宋_GBK"/>
          <w:color w:val="auto"/>
          <w:sz w:val="32"/>
          <w:szCs w:val="32"/>
          <w:lang w:val="en-US" w:eastAsia="zh-CN"/>
        </w:rPr>
        <w:t>1</w:t>
      </w:r>
    </w:p>
    <w:tbl>
      <w:tblPr>
        <w:tblStyle w:val="9"/>
        <w:tblW w:w="1431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1240"/>
        <w:gridCol w:w="660"/>
        <w:gridCol w:w="660"/>
        <w:gridCol w:w="720"/>
        <w:gridCol w:w="700"/>
        <w:gridCol w:w="700"/>
        <w:gridCol w:w="796"/>
        <w:gridCol w:w="1903"/>
        <w:gridCol w:w="725"/>
        <w:gridCol w:w="725"/>
        <w:gridCol w:w="2230"/>
        <w:gridCol w:w="852"/>
        <w:gridCol w:w="1156"/>
        <w:gridCol w:w="6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431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line="590" w:lineRule="exact"/>
              <w:jc w:val="center"/>
              <w:rPr>
                <w:rFonts w:ascii="Times New Roman" w:hAnsi="Times New Roman" w:eastAsia="方正小标宋简体" w:cs="宋体"/>
                <w:color w:val="auto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小标宋简体" w:cs="宋体"/>
                <w:color w:val="auto"/>
                <w:kern w:val="0"/>
                <w:sz w:val="36"/>
                <w:szCs w:val="36"/>
              </w:rPr>
              <w:t>南通市数据局</w:t>
            </w:r>
            <w:r>
              <w:rPr>
                <w:rFonts w:hint="eastAsia" w:ascii="Times New Roman" w:hAnsi="Times New Roman" w:eastAsia="方正小标宋简体" w:cs="宋体"/>
                <w:color w:val="auto"/>
                <w:kern w:val="0"/>
                <w:sz w:val="36"/>
                <w:szCs w:val="36"/>
                <w:lang w:val="en-US" w:eastAsia="zh-CN"/>
              </w:rPr>
              <w:t>所属事业单位</w:t>
            </w:r>
            <w:r>
              <w:rPr>
                <w:rFonts w:hint="eastAsia" w:ascii="Times New Roman" w:hAnsi="Times New Roman" w:eastAsia="方正小标宋简体" w:cs="宋体"/>
                <w:color w:val="auto"/>
                <w:kern w:val="0"/>
                <w:sz w:val="36"/>
                <w:szCs w:val="36"/>
              </w:rPr>
              <w:t>2024年公开招聘工作人员岗位</w:t>
            </w:r>
            <w:r>
              <w:rPr>
                <w:rFonts w:hint="eastAsia" w:ascii="Times New Roman" w:hAnsi="Times New Roman" w:eastAsia="方正小标宋简体" w:cs="宋体"/>
                <w:color w:val="auto"/>
                <w:kern w:val="0"/>
                <w:sz w:val="36"/>
                <w:szCs w:val="36"/>
                <w:lang w:val="en-US" w:eastAsia="zh-CN"/>
              </w:rPr>
              <w:t>简介</w:t>
            </w:r>
            <w:bookmarkStart w:id="0" w:name="_GoBack"/>
            <w:bookmarkEnd w:id="0"/>
            <w:r>
              <w:rPr>
                <w:rFonts w:hint="eastAsia" w:ascii="Times New Roman" w:hAnsi="Times New Roman" w:eastAsia="方正小标宋简体" w:cs="宋体"/>
                <w:color w:val="auto"/>
                <w:kern w:val="0"/>
                <w:sz w:val="36"/>
                <w:szCs w:val="36"/>
              </w:rPr>
              <w:t>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431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Times New Roman" w:hAnsi="Times New Roman" w:eastAsia="方正小标宋简体" w:cs="宋体"/>
                <w:color w:val="auto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岗位编号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招聘单位全称</w:t>
            </w:r>
          </w:p>
        </w:tc>
        <w:tc>
          <w:tcPr>
            <w:tcW w:w="6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经费来源</w:t>
            </w:r>
          </w:p>
        </w:tc>
        <w:tc>
          <w:tcPr>
            <w:tcW w:w="6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岗位类别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岗位等级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岗位名称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招聘人数</w:t>
            </w:r>
          </w:p>
        </w:tc>
        <w:tc>
          <w:tcPr>
            <w:tcW w:w="7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招聘对象</w:t>
            </w:r>
          </w:p>
        </w:tc>
        <w:tc>
          <w:tcPr>
            <w:tcW w:w="19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专业要求</w:t>
            </w:r>
          </w:p>
        </w:tc>
        <w:tc>
          <w:tcPr>
            <w:tcW w:w="7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学历要求</w:t>
            </w:r>
          </w:p>
        </w:tc>
        <w:tc>
          <w:tcPr>
            <w:tcW w:w="7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学位要求</w:t>
            </w:r>
          </w:p>
        </w:tc>
        <w:tc>
          <w:tcPr>
            <w:tcW w:w="2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其他条件说明</w:t>
            </w:r>
          </w:p>
        </w:tc>
        <w:tc>
          <w:tcPr>
            <w:tcW w:w="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政策咨询联系人</w:t>
            </w:r>
          </w:p>
        </w:tc>
        <w:tc>
          <w:tcPr>
            <w:tcW w:w="11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政策咨询电话</w:t>
            </w:r>
          </w:p>
        </w:tc>
        <w:tc>
          <w:tcPr>
            <w:tcW w:w="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auto"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  <w:jc w:val="center"/>
        </w:trPr>
        <w:tc>
          <w:tcPr>
            <w:tcW w:w="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01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南通市公共资源交易中心（南通市政府采购中心）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全额拨款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专业技术岗位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专技12级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助理工程师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0"/>
                <w:szCs w:val="20"/>
              </w:rPr>
              <w:t>2024年毕业生</w:t>
            </w:r>
          </w:p>
        </w:tc>
        <w:tc>
          <w:tcPr>
            <w:tcW w:w="1903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0"/>
                <w:szCs w:val="20"/>
                <w:highlight w:val="none"/>
              </w:rPr>
              <w:t>数据科学与大数据技术、大数据管理与应用、大数据技术与应用、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highlight w:val="none"/>
                <w:lang w:val="en-US" w:eastAsia="zh-CN"/>
              </w:rPr>
              <w:t>大数据技术与工程、大数据工程技术、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0"/>
                <w:szCs w:val="20"/>
                <w:highlight w:val="none"/>
              </w:rPr>
              <w:t>数字媒体技术、人工智能工程技术、人工智能</w:t>
            </w:r>
          </w:p>
        </w:tc>
        <w:tc>
          <w:tcPr>
            <w:tcW w:w="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相应学位</w:t>
            </w:r>
          </w:p>
        </w:tc>
        <w:tc>
          <w:tcPr>
            <w:tcW w:w="2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val="en-US" w:eastAsia="zh-CN"/>
              </w:rPr>
              <w:t>拟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eastAsia="zh-CN"/>
              </w:rPr>
              <w:t>从事公共资源交易数据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val="en-US" w:eastAsia="zh-CN"/>
              </w:rPr>
              <w:t>的挖掘、清洗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val="en-US" w:eastAsia="zh-CN"/>
              </w:rPr>
              <w:t>开发和利用，公共资源交易领域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eastAsia="zh-CN"/>
              </w:rPr>
              <w:t>人工智能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val="en-US" w:eastAsia="zh-CN"/>
              </w:rPr>
              <w:t>产品的研发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eastAsia="zh-CN"/>
              </w:rPr>
              <w:t>等相关工作。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0"/>
                <w:szCs w:val="20"/>
              </w:rPr>
              <w:t>限男性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eastAsia="zh-CN"/>
              </w:rPr>
              <w:t>。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2"/>
                <w:lang w:val="en-US" w:eastAsia="zh-CN"/>
              </w:rPr>
              <w:t>董雪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2"/>
                <w:lang w:val="en-US" w:eastAsia="zh-CN"/>
              </w:rPr>
              <w:t>0513-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2"/>
                <w:lang w:val="en-US" w:eastAsia="zh-CN"/>
              </w:rPr>
              <w:t>59001985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  <w:jc w:val="center"/>
        </w:trPr>
        <w:tc>
          <w:tcPr>
            <w:tcW w:w="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02</w:t>
            </w:r>
          </w:p>
        </w:tc>
        <w:tc>
          <w:tcPr>
            <w:tcW w:w="124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全额拨款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专业技术岗位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专技12级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助理工程师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0"/>
                <w:szCs w:val="20"/>
              </w:rPr>
              <w:t>2024年毕业生</w:t>
            </w:r>
          </w:p>
        </w:tc>
        <w:tc>
          <w:tcPr>
            <w:tcW w:w="190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  <w:t>相应学位</w:t>
            </w:r>
          </w:p>
        </w:tc>
        <w:tc>
          <w:tcPr>
            <w:tcW w:w="2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val="en-US" w:eastAsia="zh-CN"/>
              </w:rPr>
              <w:t>拟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eastAsia="zh-CN"/>
              </w:rPr>
              <w:t>从事公共资源交易数据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val="en-US" w:eastAsia="zh-CN"/>
              </w:rPr>
              <w:t>的挖掘、清洗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val="en-US" w:eastAsia="zh-CN"/>
              </w:rPr>
              <w:t>开发和利用，公共资源交易领域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eastAsia="zh-CN"/>
              </w:rPr>
              <w:t>人工智能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val="en-US" w:eastAsia="zh-CN"/>
              </w:rPr>
              <w:t>产品的研发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eastAsia="zh-CN"/>
              </w:rPr>
              <w:t>等相关工作。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0"/>
                <w:szCs w:val="20"/>
              </w:rPr>
              <w:t>限女性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0"/>
                <w:szCs w:val="20"/>
                <w:lang w:eastAsia="zh-CN"/>
              </w:rPr>
              <w:t>。</w:t>
            </w:r>
          </w:p>
        </w:tc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2"/>
                <w:lang w:val="en-US" w:eastAsia="zh-CN"/>
              </w:rPr>
              <w:t>董雪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2"/>
                <w:lang w:val="en-US" w:eastAsia="zh-CN"/>
              </w:rPr>
              <w:t>0513-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2"/>
                <w:lang w:val="en-US" w:eastAsia="zh-CN"/>
              </w:rPr>
              <w:t>59001985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1368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590" w:lineRule="exact"/>
              <w:jc w:val="left"/>
              <w:rPr>
                <w:rFonts w:ascii="Times New Roman" w:hAnsi="Times New Roman" w:eastAsia="仿宋_GB2312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</w:rPr>
              <w:t>注：专业参照《江苏省2024年度考试录用公务员专业参考目录》。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590" w:lineRule="exact"/>
              <w:jc w:val="left"/>
              <w:rPr>
                <w:rFonts w:ascii="Times New Roman" w:hAnsi="Times New Roman" w:eastAsia="仿宋_GB2312"/>
                <w:color w:val="auto"/>
                <w:kern w:val="0"/>
                <w:sz w:val="32"/>
                <w:szCs w:val="32"/>
              </w:rPr>
            </w:pPr>
          </w:p>
        </w:tc>
      </w:tr>
    </w:tbl>
    <w:p>
      <w:pPr>
        <w:spacing w:line="520" w:lineRule="exact"/>
        <w:rPr>
          <w:rFonts w:ascii="Times New Roman" w:hAnsi="Times New Roman" w:eastAsia="仿宋_GB2312" w:cs="Times New Roman"/>
          <w:color w:val="auto"/>
          <w:sz w:val="28"/>
          <w:szCs w:val="28"/>
        </w:rPr>
      </w:pPr>
    </w:p>
    <w:sectPr>
      <w:pgSz w:w="16838" w:h="11906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6FF592A-42AD-4DF8-8947-AFCA1265EF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E3D660A-80CE-46DE-875B-50C7145929CD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942EE6FC-24E5-434C-AD11-D7AEC739D7A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E623200-20F1-44CE-B400-0CDA6774857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236955F-216F-40DD-A875-BCC28C7D152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53B1F7B-02C4-4986-B539-26831F5331C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A4C5444-1050-4B6C-BB90-28CF02AFCAA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C52024E-2AF1-44B0-A735-129F289EE704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F47169E4-5C18-4B10-99A7-9A1AEC05451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D59CF5D6-E5A5-4583-9EDA-497F476AECE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hYWZiZTcxZjAyZDUzNzc4ZTdiMjUyNTM5NDAyZTUifQ=="/>
  </w:docVars>
  <w:rsids>
    <w:rsidRoot w:val="00044570"/>
    <w:rsid w:val="00002004"/>
    <w:rsid w:val="00025AE3"/>
    <w:rsid w:val="0003089B"/>
    <w:rsid w:val="000314EC"/>
    <w:rsid w:val="00044570"/>
    <w:rsid w:val="00064E1C"/>
    <w:rsid w:val="000A640E"/>
    <w:rsid w:val="00121B5F"/>
    <w:rsid w:val="00125D27"/>
    <w:rsid w:val="00133E91"/>
    <w:rsid w:val="00140850"/>
    <w:rsid w:val="001F34FA"/>
    <w:rsid w:val="001F3B27"/>
    <w:rsid w:val="001F69CB"/>
    <w:rsid w:val="00235E8A"/>
    <w:rsid w:val="002816EF"/>
    <w:rsid w:val="002C659A"/>
    <w:rsid w:val="00342ED9"/>
    <w:rsid w:val="003978A0"/>
    <w:rsid w:val="00410407"/>
    <w:rsid w:val="00421872"/>
    <w:rsid w:val="00427DA7"/>
    <w:rsid w:val="00445DB1"/>
    <w:rsid w:val="004A4D59"/>
    <w:rsid w:val="004B0FAA"/>
    <w:rsid w:val="004C7B53"/>
    <w:rsid w:val="004D1B62"/>
    <w:rsid w:val="004E028A"/>
    <w:rsid w:val="004F0867"/>
    <w:rsid w:val="005809E2"/>
    <w:rsid w:val="005C5458"/>
    <w:rsid w:val="005D4515"/>
    <w:rsid w:val="005F3C5A"/>
    <w:rsid w:val="006433B2"/>
    <w:rsid w:val="0064438B"/>
    <w:rsid w:val="0070165F"/>
    <w:rsid w:val="0071388D"/>
    <w:rsid w:val="00732610"/>
    <w:rsid w:val="007456A3"/>
    <w:rsid w:val="007466CB"/>
    <w:rsid w:val="007A258D"/>
    <w:rsid w:val="007B6706"/>
    <w:rsid w:val="007C5C8F"/>
    <w:rsid w:val="0082130D"/>
    <w:rsid w:val="00830CA4"/>
    <w:rsid w:val="00872FD4"/>
    <w:rsid w:val="00881F80"/>
    <w:rsid w:val="00885AA1"/>
    <w:rsid w:val="008A76AC"/>
    <w:rsid w:val="008B1CB8"/>
    <w:rsid w:val="008C2130"/>
    <w:rsid w:val="00902C2A"/>
    <w:rsid w:val="00915CE1"/>
    <w:rsid w:val="009403C9"/>
    <w:rsid w:val="00943E5A"/>
    <w:rsid w:val="009E1307"/>
    <w:rsid w:val="00A60DC7"/>
    <w:rsid w:val="00A80307"/>
    <w:rsid w:val="00AA7C80"/>
    <w:rsid w:val="00B0037F"/>
    <w:rsid w:val="00B01511"/>
    <w:rsid w:val="00B1276F"/>
    <w:rsid w:val="00B1749A"/>
    <w:rsid w:val="00B56AA6"/>
    <w:rsid w:val="00C02828"/>
    <w:rsid w:val="00C6502F"/>
    <w:rsid w:val="00C90516"/>
    <w:rsid w:val="00CF6384"/>
    <w:rsid w:val="00D40DB3"/>
    <w:rsid w:val="00DB5EB8"/>
    <w:rsid w:val="00EB4C3C"/>
    <w:rsid w:val="00ED4AFA"/>
    <w:rsid w:val="00F85F9F"/>
    <w:rsid w:val="00FD4D92"/>
    <w:rsid w:val="00FF59ED"/>
    <w:rsid w:val="010765AB"/>
    <w:rsid w:val="015E1650"/>
    <w:rsid w:val="019C21AE"/>
    <w:rsid w:val="01AF70E0"/>
    <w:rsid w:val="022C297A"/>
    <w:rsid w:val="02910A6D"/>
    <w:rsid w:val="040354C1"/>
    <w:rsid w:val="041E70AB"/>
    <w:rsid w:val="046163BD"/>
    <w:rsid w:val="05391C88"/>
    <w:rsid w:val="053C6EDC"/>
    <w:rsid w:val="059225F6"/>
    <w:rsid w:val="059F3258"/>
    <w:rsid w:val="06031065"/>
    <w:rsid w:val="062F259D"/>
    <w:rsid w:val="064E336B"/>
    <w:rsid w:val="064F49ED"/>
    <w:rsid w:val="066E6AA4"/>
    <w:rsid w:val="06EE64D1"/>
    <w:rsid w:val="07413B34"/>
    <w:rsid w:val="075E4638"/>
    <w:rsid w:val="07832BA1"/>
    <w:rsid w:val="07AB7677"/>
    <w:rsid w:val="0807176D"/>
    <w:rsid w:val="08280CF2"/>
    <w:rsid w:val="088F23F1"/>
    <w:rsid w:val="089F41B4"/>
    <w:rsid w:val="092D1499"/>
    <w:rsid w:val="09556B57"/>
    <w:rsid w:val="095D0797"/>
    <w:rsid w:val="09F90FDC"/>
    <w:rsid w:val="0A1E73F4"/>
    <w:rsid w:val="0AE6698C"/>
    <w:rsid w:val="0B536D2E"/>
    <w:rsid w:val="0C201306"/>
    <w:rsid w:val="0D0C1474"/>
    <w:rsid w:val="0D3C7BF4"/>
    <w:rsid w:val="0D4F0380"/>
    <w:rsid w:val="0D9941F9"/>
    <w:rsid w:val="0DA6253D"/>
    <w:rsid w:val="0DB20C17"/>
    <w:rsid w:val="0DD203DE"/>
    <w:rsid w:val="0E833DCE"/>
    <w:rsid w:val="0EA87391"/>
    <w:rsid w:val="0EAC7838"/>
    <w:rsid w:val="0F0B28CE"/>
    <w:rsid w:val="0F9309FB"/>
    <w:rsid w:val="0FF33436"/>
    <w:rsid w:val="10040BF7"/>
    <w:rsid w:val="101534D0"/>
    <w:rsid w:val="10635140"/>
    <w:rsid w:val="1074577C"/>
    <w:rsid w:val="10A36B32"/>
    <w:rsid w:val="10CF3AE8"/>
    <w:rsid w:val="10D25671"/>
    <w:rsid w:val="10FA5A47"/>
    <w:rsid w:val="114A5307"/>
    <w:rsid w:val="116A6B7F"/>
    <w:rsid w:val="11B5429E"/>
    <w:rsid w:val="11CF6579"/>
    <w:rsid w:val="11EB7CC0"/>
    <w:rsid w:val="1245126D"/>
    <w:rsid w:val="12897BDB"/>
    <w:rsid w:val="12B12251"/>
    <w:rsid w:val="12C0114D"/>
    <w:rsid w:val="137633C1"/>
    <w:rsid w:val="139C67BB"/>
    <w:rsid w:val="13C327F4"/>
    <w:rsid w:val="14B64D09"/>
    <w:rsid w:val="14F83277"/>
    <w:rsid w:val="15090F10"/>
    <w:rsid w:val="150B599E"/>
    <w:rsid w:val="151B13B4"/>
    <w:rsid w:val="15BF165A"/>
    <w:rsid w:val="15E74C42"/>
    <w:rsid w:val="1603748C"/>
    <w:rsid w:val="162409D1"/>
    <w:rsid w:val="16273291"/>
    <w:rsid w:val="164D0F49"/>
    <w:rsid w:val="168F2010"/>
    <w:rsid w:val="16D7443F"/>
    <w:rsid w:val="16DE75FF"/>
    <w:rsid w:val="17130F0C"/>
    <w:rsid w:val="17167E37"/>
    <w:rsid w:val="1763479D"/>
    <w:rsid w:val="179839FF"/>
    <w:rsid w:val="17A456DC"/>
    <w:rsid w:val="17DE47ED"/>
    <w:rsid w:val="17FE5A6A"/>
    <w:rsid w:val="1815331E"/>
    <w:rsid w:val="1877697F"/>
    <w:rsid w:val="188F2DDB"/>
    <w:rsid w:val="189204DC"/>
    <w:rsid w:val="18A312F5"/>
    <w:rsid w:val="18DE2E43"/>
    <w:rsid w:val="198540F4"/>
    <w:rsid w:val="1A6E3163"/>
    <w:rsid w:val="1A836FEF"/>
    <w:rsid w:val="1AF112C0"/>
    <w:rsid w:val="1B087B35"/>
    <w:rsid w:val="1B232D94"/>
    <w:rsid w:val="1BBE4697"/>
    <w:rsid w:val="1BE03319"/>
    <w:rsid w:val="1C0D4035"/>
    <w:rsid w:val="1C4C57FF"/>
    <w:rsid w:val="1C8054A9"/>
    <w:rsid w:val="1D083C2B"/>
    <w:rsid w:val="1D0A310E"/>
    <w:rsid w:val="1D251028"/>
    <w:rsid w:val="1D4209B0"/>
    <w:rsid w:val="1D570900"/>
    <w:rsid w:val="1DD2433C"/>
    <w:rsid w:val="1E1B44E3"/>
    <w:rsid w:val="1E3E1D2D"/>
    <w:rsid w:val="1E4C45E3"/>
    <w:rsid w:val="1EBB4B79"/>
    <w:rsid w:val="1ED45EF8"/>
    <w:rsid w:val="1EF15D79"/>
    <w:rsid w:val="1F0D70A9"/>
    <w:rsid w:val="1FA26AE7"/>
    <w:rsid w:val="1FA41783"/>
    <w:rsid w:val="1FAE074E"/>
    <w:rsid w:val="1FCF6E11"/>
    <w:rsid w:val="1FFD4AE0"/>
    <w:rsid w:val="201C5886"/>
    <w:rsid w:val="206D34FF"/>
    <w:rsid w:val="20983DD1"/>
    <w:rsid w:val="211874AA"/>
    <w:rsid w:val="21B535DD"/>
    <w:rsid w:val="228850B7"/>
    <w:rsid w:val="22B87600"/>
    <w:rsid w:val="232474A9"/>
    <w:rsid w:val="233D1003"/>
    <w:rsid w:val="238E4F38"/>
    <w:rsid w:val="23D26F32"/>
    <w:rsid w:val="23D5257E"/>
    <w:rsid w:val="2455546D"/>
    <w:rsid w:val="247550A5"/>
    <w:rsid w:val="24A63930"/>
    <w:rsid w:val="24AC36E7"/>
    <w:rsid w:val="24AE53CA"/>
    <w:rsid w:val="24B8590D"/>
    <w:rsid w:val="24BA7E63"/>
    <w:rsid w:val="25551BC9"/>
    <w:rsid w:val="256604EB"/>
    <w:rsid w:val="256B4972"/>
    <w:rsid w:val="25BF34E6"/>
    <w:rsid w:val="267B2DD0"/>
    <w:rsid w:val="26E33EDC"/>
    <w:rsid w:val="27661F6B"/>
    <w:rsid w:val="28277734"/>
    <w:rsid w:val="28335AC5"/>
    <w:rsid w:val="286640ED"/>
    <w:rsid w:val="28833A75"/>
    <w:rsid w:val="29151ECF"/>
    <w:rsid w:val="29B3119E"/>
    <w:rsid w:val="29CF181E"/>
    <w:rsid w:val="2A2359C1"/>
    <w:rsid w:val="2A6729B3"/>
    <w:rsid w:val="2A6B20EF"/>
    <w:rsid w:val="2A866BE4"/>
    <w:rsid w:val="2AD15A4E"/>
    <w:rsid w:val="2BBD167F"/>
    <w:rsid w:val="2C51703B"/>
    <w:rsid w:val="2D48047E"/>
    <w:rsid w:val="2D724D1D"/>
    <w:rsid w:val="2D745080"/>
    <w:rsid w:val="2DB930D2"/>
    <w:rsid w:val="2E267392"/>
    <w:rsid w:val="2E6C623A"/>
    <w:rsid w:val="2E7F73D8"/>
    <w:rsid w:val="2F0D22BF"/>
    <w:rsid w:val="2FC24E8D"/>
    <w:rsid w:val="306174F2"/>
    <w:rsid w:val="30BB2AFC"/>
    <w:rsid w:val="31554C66"/>
    <w:rsid w:val="316118F5"/>
    <w:rsid w:val="31822692"/>
    <w:rsid w:val="318E4A7A"/>
    <w:rsid w:val="320A1F29"/>
    <w:rsid w:val="322F57FA"/>
    <w:rsid w:val="3255145A"/>
    <w:rsid w:val="325931A7"/>
    <w:rsid w:val="32621BCD"/>
    <w:rsid w:val="32774675"/>
    <w:rsid w:val="33572FB0"/>
    <w:rsid w:val="33766616"/>
    <w:rsid w:val="33E63CC8"/>
    <w:rsid w:val="34120C85"/>
    <w:rsid w:val="348D4D64"/>
    <w:rsid w:val="34BF7CDE"/>
    <w:rsid w:val="34C46423"/>
    <w:rsid w:val="34EA00F5"/>
    <w:rsid w:val="350350B5"/>
    <w:rsid w:val="3511718E"/>
    <w:rsid w:val="356D5A32"/>
    <w:rsid w:val="35CD6847"/>
    <w:rsid w:val="35DA3E68"/>
    <w:rsid w:val="36853990"/>
    <w:rsid w:val="369A2F9E"/>
    <w:rsid w:val="36A4475E"/>
    <w:rsid w:val="36C80848"/>
    <w:rsid w:val="372C4753"/>
    <w:rsid w:val="373B04F2"/>
    <w:rsid w:val="378627CE"/>
    <w:rsid w:val="379F5540"/>
    <w:rsid w:val="37C44C8D"/>
    <w:rsid w:val="38B92017"/>
    <w:rsid w:val="38CF178C"/>
    <w:rsid w:val="38F54FFF"/>
    <w:rsid w:val="39355C80"/>
    <w:rsid w:val="395C5E95"/>
    <w:rsid w:val="39706EC7"/>
    <w:rsid w:val="39C24EFB"/>
    <w:rsid w:val="39D114EA"/>
    <w:rsid w:val="39DA7253"/>
    <w:rsid w:val="3A733A4F"/>
    <w:rsid w:val="3ABA3D4F"/>
    <w:rsid w:val="3AC12BA4"/>
    <w:rsid w:val="3ADB3510"/>
    <w:rsid w:val="3ADC46EA"/>
    <w:rsid w:val="3AF46352"/>
    <w:rsid w:val="3B07350D"/>
    <w:rsid w:val="3B860E72"/>
    <w:rsid w:val="3BCB453B"/>
    <w:rsid w:val="3C58289B"/>
    <w:rsid w:val="3C6A6BB7"/>
    <w:rsid w:val="3C915024"/>
    <w:rsid w:val="3C985432"/>
    <w:rsid w:val="3CDE2844"/>
    <w:rsid w:val="3D101791"/>
    <w:rsid w:val="3DDE3948"/>
    <w:rsid w:val="3E875CA5"/>
    <w:rsid w:val="3E9F19CB"/>
    <w:rsid w:val="3EAA71D6"/>
    <w:rsid w:val="3ECB0A4E"/>
    <w:rsid w:val="3F736BA7"/>
    <w:rsid w:val="3FCE0156"/>
    <w:rsid w:val="40750F19"/>
    <w:rsid w:val="41076FBE"/>
    <w:rsid w:val="412F6FF8"/>
    <w:rsid w:val="41FF1754"/>
    <w:rsid w:val="42625A84"/>
    <w:rsid w:val="438B51D4"/>
    <w:rsid w:val="4427710E"/>
    <w:rsid w:val="442C5749"/>
    <w:rsid w:val="44561ED1"/>
    <w:rsid w:val="452765B7"/>
    <w:rsid w:val="45D3591D"/>
    <w:rsid w:val="45F115E3"/>
    <w:rsid w:val="45F97EF6"/>
    <w:rsid w:val="46072613"/>
    <w:rsid w:val="461202BD"/>
    <w:rsid w:val="46345E62"/>
    <w:rsid w:val="463D3836"/>
    <w:rsid w:val="46445615"/>
    <w:rsid w:val="466C2618"/>
    <w:rsid w:val="46832D71"/>
    <w:rsid w:val="468C19CC"/>
    <w:rsid w:val="469B0FAE"/>
    <w:rsid w:val="46B1432D"/>
    <w:rsid w:val="471A45C8"/>
    <w:rsid w:val="471F1BDF"/>
    <w:rsid w:val="4732227C"/>
    <w:rsid w:val="473267EE"/>
    <w:rsid w:val="47BC11DC"/>
    <w:rsid w:val="47D34E15"/>
    <w:rsid w:val="47E86C13"/>
    <w:rsid w:val="47EA7812"/>
    <w:rsid w:val="481E59AE"/>
    <w:rsid w:val="486C49B0"/>
    <w:rsid w:val="49203B07"/>
    <w:rsid w:val="495245DA"/>
    <w:rsid w:val="496B3DC6"/>
    <w:rsid w:val="49BF3D7E"/>
    <w:rsid w:val="4A246B85"/>
    <w:rsid w:val="4AEE3DA2"/>
    <w:rsid w:val="4B00490F"/>
    <w:rsid w:val="4B483800"/>
    <w:rsid w:val="4C080E93"/>
    <w:rsid w:val="4D07739D"/>
    <w:rsid w:val="4D244DD4"/>
    <w:rsid w:val="4D697710"/>
    <w:rsid w:val="4D854C47"/>
    <w:rsid w:val="4D8B58D8"/>
    <w:rsid w:val="4E0C3F18"/>
    <w:rsid w:val="4E8B1993"/>
    <w:rsid w:val="4EED70D3"/>
    <w:rsid w:val="4F0444B0"/>
    <w:rsid w:val="4F550892"/>
    <w:rsid w:val="4FD7219B"/>
    <w:rsid w:val="4FDB7606"/>
    <w:rsid w:val="50081462"/>
    <w:rsid w:val="502F5D8C"/>
    <w:rsid w:val="513149E8"/>
    <w:rsid w:val="517B7FF9"/>
    <w:rsid w:val="51CD37E0"/>
    <w:rsid w:val="523C1897"/>
    <w:rsid w:val="53750D46"/>
    <w:rsid w:val="5380560E"/>
    <w:rsid w:val="53827989"/>
    <w:rsid w:val="53B87967"/>
    <w:rsid w:val="53FE056D"/>
    <w:rsid w:val="54237016"/>
    <w:rsid w:val="54AC7C18"/>
    <w:rsid w:val="54D933CD"/>
    <w:rsid w:val="56514C7D"/>
    <w:rsid w:val="565B06E2"/>
    <w:rsid w:val="56603FA1"/>
    <w:rsid w:val="56D65686"/>
    <w:rsid w:val="57900337"/>
    <w:rsid w:val="57A203EE"/>
    <w:rsid w:val="57C2639A"/>
    <w:rsid w:val="57DF5B38"/>
    <w:rsid w:val="589F5153"/>
    <w:rsid w:val="58A67A66"/>
    <w:rsid w:val="58A83FEB"/>
    <w:rsid w:val="59764753"/>
    <w:rsid w:val="59E84AB4"/>
    <w:rsid w:val="59F91837"/>
    <w:rsid w:val="5A1D5B0A"/>
    <w:rsid w:val="5A6C4B28"/>
    <w:rsid w:val="5A6D4479"/>
    <w:rsid w:val="5AFE5C10"/>
    <w:rsid w:val="5B0647F0"/>
    <w:rsid w:val="5B961A42"/>
    <w:rsid w:val="5BA02E12"/>
    <w:rsid w:val="5C7C71CB"/>
    <w:rsid w:val="5C82434A"/>
    <w:rsid w:val="5CAA564F"/>
    <w:rsid w:val="5CC25CEA"/>
    <w:rsid w:val="5CD268D5"/>
    <w:rsid w:val="5D1365A3"/>
    <w:rsid w:val="5D142F08"/>
    <w:rsid w:val="5D3710DF"/>
    <w:rsid w:val="5E096CD1"/>
    <w:rsid w:val="5EBD5B0D"/>
    <w:rsid w:val="5EDC023B"/>
    <w:rsid w:val="5EF9755F"/>
    <w:rsid w:val="601A5CAC"/>
    <w:rsid w:val="60E2116F"/>
    <w:rsid w:val="61276E10"/>
    <w:rsid w:val="619D39D4"/>
    <w:rsid w:val="620E04D8"/>
    <w:rsid w:val="625B038C"/>
    <w:rsid w:val="62667F4A"/>
    <w:rsid w:val="631811A7"/>
    <w:rsid w:val="631A5F3E"/>
    <w:rsid w:val="637349EC"/>
    <w:rsid w:val="63BC660D"/>
    <w:rsid w:val="64502F80"/>
    <w:rsid w:val="64664551"/>
    <w:rsid w:val="64A37553"/>
    <w:rsid w:val="64B26397"/>
    <w:rsid w:val="64B82FFF"/>
    <w:rsid w:val="6587426A"/>
    <w:rsid w:val="65953340"/>
    <w:rsid w:val="666845B1"/>
    <w:rsid w:val="6694184A"/>
    <w:rsid w:val="669E696B"/>
    <w:rsid w:val="66C51A03"/>
    <w:rsid w:val="66D47E98"/>
    <w:rsid w:val="66EA276D"/>
    <w:rsid w:val="671A4D44"/>
    <w:rsid w:val="677839C8"/>
    <w:rsid w:val="67A679D2"/>
    <w:rsid w:val="68295FC1"/>
    <w:rsid w:val="6848469A"/>
    <w:rsid w:val="684B5F38"/>
    <w:rsid w:val="685A43CD"/>
    <w:rsid w:val="685C6397"/>
    <w:rsid w:val="687D5B7C"/>
    <w:rsid w:val="68CB7079"/>
    <w:rsid w:val="68E85039"/>
    <w:rsid w:val="68EB61B0"/>
    <w:rsid w:val="69342445"/>
    <w:rsid w:val="697D29F6"/>
    <w:rsid w:val="698D4E1F"/>
    <w:rsid w:val="69913E1E"/>
    <w:rsid w:val="69B90442"/>
    <w:rsid w:val="69DE38B6"/>
    <w:rsid w:val="69EB169B"/>
    <w:rsid w:val="6A15511B"/>
    <w:rsid w:val="6A5D4D8D"/>
    <w:rsid w:val="6AA40F58"/>
    <w:rsid w:val="6ABC136F"/>
    <w:rsid w:val="6AC63F9C"/>
    <w:rsid w:val="6B0428D7"/>
    <w:rsid w:val="6B1D0E3E"/>
    <w:rsid w:val="6B47577C"/>
    <w:rsid w:val="6B6555BF"/>
    <w:rsid w:val="6BBD28F3"/>
    <w:rsid w:val="6BBD3A50"/>
    <w:rsid w:val="6BEF1CA0"/>
    <w:rsid w:val="6C4E0395"/>
    <w:rsid w:val="6C860F1A"/>
    <w:rsid w:val="6CA877D2"/>
    <w:rsid w:val="6CF41AF7"/>
    <w:rsid w:val="6D2B6338"/>
    <w:rsid w:val="6E751F61"/>
    <w:rsid w:val="6E976B70"/>
    <w:rsid w:val="6F015DAB"/>
    <w:rsid w:val="6F667AFB"/>
    <w:rsid w:val="6F7D69F9"/>
    <w:rsid w:val="6FC445F1"/>
    <w:rsid w:val="6FD76303"/>
    <w:rsid w:val="6FED3D79"/>
    <w:rsid w:val="7033557B"/>
    <w:rsid w:val="706E3D83"/>
    <w:rsid w:val="70700C31"/>
    <w:rsid w:val="70944183"/>
    <w:rsid w:val="70962660"/>
    <w:rsid w:val="710014D5"/>
    <w:rsid w:val="71B22295"/>
    <w:rsid w:val="71B40FF2"/>
    <w:rsid w:val="726B0346"/>
    <w:rsid w:val="728E7D65"/>
    <w:rsid w:val="72D701E9"/>
    <w:rsid w:val="730045B7"/>
    <w:rsid w:val="7318735E"/>
    <w:rsid w:val="73827B0E"/>
    <w:rsid w:val="74143646"/>
    <w:rsid w:val="743E2A2B"/>
    <w:rsid w:val="744645AA"/>
    <w:rsid w:val="74AA60C2"/>
    <w:rsid w:val="74BB4393"/>
    <w:rsid w:val="74FA4EEA"/>
    <w:rsid w:val="755E5AEA"/>
    <w:rsid w:val="75FE283B"/>
    <w:rsid w:val="76436AB4"/>
    <w:rsid w:val="76C6610B"/>
    <w:rsid w:val="76E71522"/>
    <w:rsid w:val="770E2C4C"/>
    <w:rsid w:val="77FA34D6"/>
    <w:rsid w:val="780678B7"/>
    <w:rsid w:val="787A02AD"/>
    <w:rsid w:val="78A261AD"/>
    <w:rsid w:val="78B02C8E"/>
    <w:rsid w:val="78C84DB7"/>
    <w:rsid w:val="79602E32"/>
    <w:rsid w:val="79DB6EF8"/>
    <w:rsid w:val="79EB1329"/>
    <w:rsid w:val="79F64EC9"/>
    <w:rsid w:val="7A5D61CD"/>
    <w:rsid w:val="7A6535D9"/>
    <w:rsid w:val="7A783779"/>
    <w:rsid w:val="7AB53FD6"/>
    <w:rsid w:val="7B95779E"/>
    <w:rsid w:val="7C211231"/>
    <w:rsid w:val="7C232922"/>
    <w:rsid w:val="7C457CA3"/>
    <w:rsid w:val="7C593078"/>
    <w:rsid w:val="7C6727EB"/>
    <w:rsid w:val="7CA94A03"/>
    <w:rsid w:val="7CC3658D"/>
    <w:rsid w:val="7CE3715C"/>
    <w:rsid w:val="7D657644"/>
    <w:rsid w:val="7E553D6D"/>
    <w:rsid w:val="7EC9775F"/>
    <w:rsid w:val="7EF742CC"/>
    <w:rsid w:val="7F05482D"/>
    <w:rsid w:val="7FE9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4">
    <w:name w:val="标题 字符"/>
    <w:basedOn w:val="10"/>
    <w:link w:val="8"/>
    <w:qFormat/>
    <w:uiPriority w:val="10"/>
    <w:rPr>
      <w:rFonts w:eastAsia="仿宋" w:asciiTheme="majorHAnsi" w:hAnsiTheme="majorHAnsi" w:cstheme="majorBidi"/>
      <w:b/>
      <w:bCs/>
      <w:sz w:val="32"/>
      <w:szCs w:val="32"/>
    </w:rPr>
  </w:style>
  <w:style w:type="character" w:customStyle="1" w:styleId="15">
    <w:name w:val="标题 2 字符"/>
    <w:basedOn w:val="10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6">
    <w:name w:val="页眉 字符"/>
    <w:basedOn w:val="10"/>
    <w:link w:val="6"/>
    <w:qFormat/>
    <w:uiPriority w:val="99"/>
    <w:rPr>
      <w:rFonts w:eastAsia="仿宋"/>
      <w:sz w:val="18"/>
      <w:szCs w:val="18"/>
    </w:rPr>
  </w:style>
  <w:style w:type="character" w:customStyle="1" w:styleId="17">
    <w:name w:val="页脚 字符"/>
    <w:basedOn w:val="10"/>
    <w:link w:val="5"/>
    <w:qFormat/>
    <w:uiPriority w:val="99"/>
    <w:rPr>
      <w:rFonts w:eastAsia="仿宋"/>
      <w:sz w:val="18"/>
      <w:szCs w:val="18"/>
    </w:rPr>
  </w:style>
  <w:style w:type="character" w:customStyle="1" w:styleId="18">
    <w:name w:val="批注框文本 字符"/>
    <w:basedOn w:val="10"/>
    <w:link w:val="4"/>
    <w:semiHidden/>
    <w:qFormat/>
    <w:uiPriority w:val="99"/>
    <w:rPr>
      <w:rFonts w:eastAsia="仿宋"/>
      <w:kern w:val="2"/>
      <w:sz w:val="18"/>
      <w:szCs w:val="18"/>
    </w:rPr>
  </w:style>
  <w:style w:type="paragraph" w:customStyle="1" w:styleId="19">
    <w:name w:val="修订1"/>
    <w:hidden/>
    <w:semiHidden/>
    <w:qFormat/>
    <w:uiPriority w:val="99"/>
    <w:rPr>
      <w:rFonts w:eastAsia="仿宋" w:asciiTheme="minorHAnsi" w:hAnsiTheme="minorHAnsi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5574</Words>
  <Characters>5784</Characters>
  <Lines>39</Lines>
  <Paragraphs>11</Paragraphs>
  <TotalTime>47</TotalTime>
  <ScaleCrop>false</ScaleCrop>
  <LinksUpToDate>false</LinksUpToDate>
  <CharactersWithSpaces>5942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2020-09-09T01:39:00Z</dcterms:created>
  <dc:creator>张 土豆</dc:creator>
  <cp:lastModifiedBy>空白太空舱</cp:lastModifiedBy>
  <cp:lastPrinted>2024-05-16T03:09:05Z</cp:lastPrinted>
  <dcterms:modified xsi:type="dcterms:W3CDTF">2024-05-16T03:09:51Z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273554152_embed</vt:lpwstr>
  </property>
  <property fmtid="{D5CDD505-2E9C-101B-9397-08002B2CF9AE}" pid="4" name="ICV">
    <vt:lpwstr>008F458577D54F61A06AD4EE26BDBE6B_13</vt:lpwstr>
  </property>
</Properties>
</file>