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80" w:lineRule="atLeast"/>
        <w:ind w:left="0" w:firstLine="645"/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80" w:lineRule="atLeast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南京市职业病防治院公开招聘进入体检考察人员名单</w:t>
      </w:r>
    </w:p>
    <w:tbl>
      <w:tblPr>
        <w:tblW w:w="823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0"/>
        <w:gridCol w:w="1884"/>
        <w:gridCol w:w="1033"/>
        <w:gridCol w:w="1322"/>
        <w:gridCol w:w="866"/>
        <w:gridCol w:w="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8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总排名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949"/>
                <w:spacing w:val="0"/>
                <w:sz w:val="22"/>
                <w:szCs w:val="22"/>
                <w:bdr w:val="none" w:color="auto" w:sz="0" w:space="0"/>
              </w:rPr>
              <w:t>南京市职业病防治院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职业卫生检测与评价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494949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949"/>
                <w:spacing w:val="0"/>
                <w:sz w:val="19"/>
                <w:szCs w:val="19"/>
                <w:bdr w:val="none" w:color="auto" w:sz="0" w:space="0"/>
              </w:rPr>
              <w:t>王振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66.50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58ED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2024-05-29T09:17:34Z</dcterms:created>
  <dc:creator>Administrator</dc:creator>
  <cp:lastModifiedBy>Administrator</cp:lastModifiedBy>
  <dcterms:modified xsi:type="dcterms:W3CDTF">2024-05-29T09:17:39Z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F262F6281C9043489B47A37571C97670_12</vt:lpwstr>
  </property>
</Properties>
</file>