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黑体"/>
          <w:sz w:val="24"/>
          <w:lang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广元市部分直属学校2024年上半年公开考核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招聘</w:t>
      </w:r>
      <w:r>
        <w:rPr>
          <w:rFonts w:hint="eastAsia" w:ascii="方正小标宋_GBK" w:eastAsia="方正小标宋_GBK"/>
          <w:sz w:val="44"/>
          <w:szCs w:val="44"/>
        </w:rPr>
        <w:t>工作人员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岗位条件一览表</w:t>
      </w:r>
    </w:p>
    <w:p>
      <w:pPr>
        <w:rPr>
          <w:rFonts w:hint="eastAsia" w:ascii="楷体_GB2312" w:eastAsia="楷体_GB2312" w:cs="宋体"/>
          <w:kern w:val="0"/>
          <w:sz w:val="24"/>
        </w:rPr>
      </w:pPr>
    </w:p>
    <w:tbl>
      <w:tblPr>
        <w:tblStyle w:val="2"/>
        <w:tblW w:w="14323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6"/>
        <w:gridCol w:w="929"/>
        <w:gridCol w:w="1590"/>
        <w:gridCol w:w="1215"/>
        <w:gridCol w:w="978"/>
        <w:gridCol w:w="551"/>
        <w:gridCol w:w="1480"/>
        <w:gridCol w:w="2382"/>
        <w:gridCol w:w="1710"/>
        <w:gridCol w:w="1036"/>
        <w:gridCol w:w="1325"/>
        <w:gridCol w:w="64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4" w:hRule="atLeast"/>
          <w:tblHeader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序号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主管部门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招聘单位名称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招聘岗位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岗位名称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招聘人数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学历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专业技术职务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任职资格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年龄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其它要求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方式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川北幼儿师范高等专科学校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管理岗位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九级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辅导员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研究生学历，硕士及以上学位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不限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35周岁及以下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中共党员/中共预备党员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广元开放大学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汉语言文学教师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研究生及以上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汉语言文字学/中国古代文学/中国古典文献学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高校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Cs w:val="21"/>
              </w:rPr>
              <w:t>教</w:t>
            </w:r>
            <w:r>
              <w:rPr>
                <w:rFonts w:hint="eastAsia" w:ascii="宋体" w:cs="宋体"/>
                <w:kern w:val="0"/>
                <w:szCs w:val="21"/>
              </w:rPr>
              <w:t>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2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专业技术岗位十二级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高中数学教师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研究生及以上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数学/数理基础科学/应用数学/计算数学/数学与应用数学/信息与计算科学/概率论与数理统计/数学教育/ 学科教学（数学）/基础数学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35周岁及以下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具有高中教师资格证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专业技术岗位十二级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高中英语教师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研究生及以上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英语教育/英语语言文学/英语/应用英语/学科教学（英语）/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英语笔译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35周岁及以下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具有高中教师资格证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2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专业技术岗位十二级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高中政治教师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研究生及以上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政治学理论/中共党史/国际政治/政治学/中国共产党党史/思想政治教育/马克思主义理论与思想政治教育/政治和思想品德教育/国际政治/学科教学（政治）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35周岁及以下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具有高中教师资格证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0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专业技术岗位十二级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高中体育教师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研究生及以上（具有国家一级运动员资格可放宽至全日制本科）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体育教育/运动训练/体育学/体育教育训练学/体育教学/学科教学（体育）/民族传统体育学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35周岁及以下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具有高中教师资格证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6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广元市利州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中等专业学校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spacing w:val="-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spacing w:val="-8"/>
                <w:kern w:val="0"/>
                <w:szCs w:val="21"/>
              </w:rPr>
              <w:t>专业技术岗位十二级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高等教育学教师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研究生及以上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高等教育学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35周岁及以下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6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广元市利州中等专业学校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英语教师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英语/商务英语/英语语言文学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具有相应教师资格证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1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广元市利州中等专业学校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语文教师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汉语言文学/中国语言与文化/中国古代文学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cs="宋体"/>
                <w:kern w:val="0"/>
                <w:szCs w:val="21"/>
              </w:rPr>
              <w:t>研究生学历对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专业技术职务</w:t>
            </w:r>
            <w:r>
              <w:rPr>
                <w:rFonts w:hint="eastAsia" w:ascii="宋体" w:cs="宋体"/>
                <w:kern w:val="0"/>
                <w:szCs w:val="21"/>
              </w:rPr>
              <w:t>不作要求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具有相应教师资格证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广元市利州中等专业学校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婴幼儿托育教师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学前教育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具有育婴师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3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职业高级中学校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语文教师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汉语言文学/汉语言/汉语国际教育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40周岁及以下，高级职称可放宽至45周岁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具有相应教师资格证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2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职业高级中学校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专业技术岗位七级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数学教师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数学与应用数学/信息与计算科学/数理基础科学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具有</w:t>
            </w: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高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级教师专业技术职务任职资格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45周岁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具有相应教师资格证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5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职业高级中学校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专业技术岗位七级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音乐教师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音乐学/音乐表演/音乐音响导演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具有</w:t>
            </w: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高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级教师专业技术职务任职资格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45周岁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具有相应教师资格证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4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职业高级中学校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专业技术岗位十二级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英语教师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研究生及以上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英语语言文学/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英语笔译</w:t>
            </w:r>
            <w:r>
              <w:rPr>
                <w:rFonts w:hint="eastAsia" w:ascii="宋体" w:cs="宋体"/>
                <w:kern w:val="0"/>
                <w:szCs w:val="21"/>
              </w:rPr>
              <w:t>/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英语口译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35周岁及以下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具有相应教师资格证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职业高级中学校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专业技术岗位十二级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行政管理教师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研究生及以上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行政管理/工商管理/公共管理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35周岁及以下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八二一中学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专业技术岗位十二级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小学英语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英语/商务英语/英语语言文学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具有相应教师资格证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八二一中学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专业技术岗位十二级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小学语文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小学教育/汉语言文学/汉语言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具有相应教师资格证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八二一中学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专业技术岗位十二级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高中语文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汉语言文学/汉语言/古典文献学/应用语言学/中国语言与文化/中国古典文献学/ 学科教学（语文）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4"/>
                <w:kern w:val="0"/>
                <w:szCs w:val="21"/>
              </w:rPr>
            </w:pPr>
            <w:r>
              <w:rPr>
                <w:rFonts w:hint="eastAsia" w:ascii="宋体" w:cs="宋体"/>
                <w:spacing w:val="-4"/>
                <w:kern w:val="0"/>
                <w:szCs w:val="21"/>
              </w:rPr>
              <w:t>具有中级及以上教师专业技术职务任职资格</w:t>
            </w:r>
            <w:r>
              <w:rPr>
                <w:rFonts w:hint="eastAsia" w:ascii="宋体" w:cs="宋体"/>
                <w:spacing w:val="-4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cs="宋体"/>
                <w:spacing w:val="-4"/>
                <w:kern w:val="0"/>
                <w:szCs w:val="21"/>
              </w:rPr>
              <w:t>研究生</w:t>
            </w:r>
            <w:r>
              <w:rPr>
                <w:rFonts w:hint="eastAsia" w:ascii="宋体" w:cs="宋体"/>
                <w:spacing w:val="-4"/>
                <w:kern w:val="0"/>
                <w:szCs w:val="21"/>
                <w:lang w:eastAsia="zh-CN"/>
              </w:rPr>
              <w:t>学历对</w:t>
            </w:r>
            <w:r>
              <w:rPr>
                <w:rFonts w:hint="eastAsia" w:ascii="宋体" w:cs="宋体"/>
                <w:spacing w:val="-4"/>
                <w:kern w:val="0"/>
                <w:szCs w:val="21"/>
              </w:rPr>
              <w:t>专业技术职务</w:t>
            </w:r>
            <w:r>
              <w:rPr>
                <w:rFonts w:hint="eastAsia" w:ascii="宋体" w:cs="宋体"/>
                <w:spacing w:val="-4"/>
                <w:kern w:val="0"/>
                <w:szCs w:val="21"/>
                <w:lang w:eastAsia="zh-CN"/>
              </w:rPr>
              <w:t>不作</w:t>
            </w:r>
            <w:r>
              <w:rPr>
                <w:rFonts w:hint="eastAsia" w:ascii="宋体" w:cs="宋体"/>
                <w:spacing w:val="-4"/>
                <w:kern w:val="0"/>
                <w:szCs w:val="21"/>
              </w:rPr>
              <w:t>要求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40周岁及以下（研究生要求35周岁及以下）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具有高级中学教师资格证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树人中学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专业技术岗位七级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数学教师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数学与应用数学/数学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教育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具有高级教师专业技术职务任职资格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45周岁及以下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获高中市级及以上教学竞赛奖者优先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5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树人中学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</w:t>
            </w:r>
            <w:r>
              <w:rPr>
                <w:rFonts w:hint="eastAsia"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cs="宋体"/>
                <w:kern w:val="0"/>
                <w:szCs w:val="21"/>
              </w:rPr>
              <w:t>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小学英语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英语/英语教育/小学教育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cs="宋体"/>
                <w:kern w:val="0"/>
                <w:szCs w:val="21"/>
              </w:rPr>
              <w:t>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具有相应教师资格证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零八一中学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初中体育教师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体育教育/运动训练/社会体育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具有初中及以上教师资格证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4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零八一中学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初中语文教师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汉语言文学/汉语言/汉语国际教育/应用语言学/中国语言与文化/对外汉语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具有初中及以上教师资格证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4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零八一中学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小学语文教师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汉语言文学/汉语言/汉语国际教育/应用语言学/中国语言与文化/对外汉语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具有小学及以上教师资格证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6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零八一中学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初中音乐教师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音乐学/音乐表演/指挥/音乐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相应</w:t>
            </w:r>
            <w:r>
              <w:rPr>
                <w:rFonts w:hint="eastAsia" w:ascii="宋体" w:cs="宋体"/>
                <w:kern w:val="0"/>
                <w:szCs w:val="21"/>
              </w:rPr>
              <w:t>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5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 利州中学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小学数学教师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数学与应用数学/信息与计算科学/应用数学/数学教育/数学/学科教学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（数学）/基础数学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具有相应教师资格证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市教育局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四川省广元市 利州中学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专业技术岗位十级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小学美术教师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美术学/绘画/中国画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具有中级及以上教师专业技术职务任职资格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具有相应教师资格证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3F00" w:csb1="01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04C5D"/>
    <w:rsid w:val="3EED5807"/>
    <w:rsid w:val="3F362E94"/>
    <w:rsid w:val="684ED246"/>
    <w:rsid w:val="6FDF0DB8"/>
    <w:rsid w:val="7BB04C5D"/>
    <w:rsid w:val="7E8990CC"/>
    <w:rsid w:val="7FCE353A"/>
    <w:rsid w:val="7FFE0091"/>
    <w:rsid w:val="A9BDD571"/>
    <w:rsid w:val="BBFF7153"/>
    <w:rsid w:val="BEF5307C"/>
    <w:rsid w:val="D979BD1D"/>
    <w:rsid w:val="D9B60887"/>
    <w:rsid w:val="DB6F1869"/>
    <w:rsid w:val="DFDF58FC"/>
    <w:rsid w:val="EF67B95C"/>
    <w:rsid w:val="F9BF5F71"/>
    <w:rsid w:val="F9FF16D0"/>
    <w:rsid w:val="FF797423"/>
    <w:rsid w:val="FF7DE4A0"/>
    <w:rsid w:val="FFF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2024-05-24T19:19:00Z</dcterms:created>
  <dc:creator>user</dc:creator>
  <cp:lastModifiedBy>user</cp:lastModifiedBy>
  <cp:lastPrinted>2024-06-06T01:41:00Z</cp:lastPrinted>
  <dcterms:modified xsi:type="dcterms:W3CDTF">2024-06-05T19:10:53Z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BF6B8DA97444C00926644D6641B32151</vt:lpwstr>
  </property>
</Properties>
</file>