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aps w:val="0"/>
                <w:color w:val="333333"/>
                <w:spacing w:val="0"/>
                <w:sz w:val="36"/>
                <w:szCs w:val="36"/>
              </w:rPr>
              <w:t>2024年度聊城市市级机关公开遴选公务员工作有关问题解答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800" w:type="pct"/>
              <w:jc w:val="center"/>
              <w:tblCellSpacing w:w="2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797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rHeight w:val="3511" w:hRule="atLeast"/>
                <w:tblCellSpacing w:w="22" w:type="dxa"/>
                <w:jc w:val="center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1.</w:t>
                  </w: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 符合条件的公务员能否报考参照公务员法管理机关（单位）的公开遴选职位?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可以报考。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2. 符合条件的参照公务</w:t>
                  </w:r>
                  <w:bookmarkStart w:id="0" w:name="_GoBack"/>
                  <w:bookmarkEnd w:id="0"/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员法管理机关（单位）工作人员能否报考党政机关的公开遴选职位?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通过参照公务员法管理过渡登记手续取得参照公务员法管理机关（单位）工作人员身份的，在单位审批纳入参照管理范围前未曾履行过公务员（参照管理）登记手续的，仅限报考参照公务员法管理机关（单位）公开遴选职位。其他符合条件的参照公务员法管理机关（单位）工作人员可以报考党政机关公开遴选职位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3. 市外公务员和市外参照公务员法管理机关（单位）工作人员能否报考公开遴选职位?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市外公务员和市外参照公务员法管理机关（单位）工作人员不列入报考范围。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4. 预备党员可以报考要求政治面貌为中共党员的职位吗?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可以报考。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5. 哪些人员可以报考选调生职位?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符合报考选调生职位资格条件的选调生，经县（市、区）党委组织部审核同意，可以报考选调生职位。报考选调生职位人员不受“在本级机关工作2年以上”限制。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6. 职位资格条件中要求的各项资质（资格）截止到什么时间?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职位要求的各项资格条件（如政治面貌、学历、学位、基层工作经历、工作时间、任职时间、资格证书等）截止时间均为2024年6月。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7. 各级机关公务员及参照公务员法管理机关（单位）工作人员到基层挂职锻炼的经历能否作为基层工作经历?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经组织批准，各级机关公务员及参照公务员法管理机关（单位）工作人员到《公告》所称的基层单位挂职锻炼半年以上的，可作为基层工作经历。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8. 基层工作经历起始时间如何界定?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（1）在基层党政机关、事业单位（市级以上参照公务员法管理的事业单位不在此列）、国有企业工作的人员，基层工作经历时间自报到之日算起。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（3）到基层特定公益岗位（社会管理和公共服务）初次就业的人员，基层工作经历时间从工作协议约定的起始时间算起。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（4）离校未就业高校毕业生到高校毕业生实习见习基地（该基地为基层单位）参加见习或者到企事业单位参与项目研究的，视同具有基层工作经历，自报到之日算起。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（5）在其他经济组织、社会组织等单位工作的人员，基层工作经历以劳动合同约定的起始时间算起。如不能提供合法有效的劳动合同，则应当提供社保证明等佐证材料。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（6）自主创业并办理工商注册手续的人员，其基层工作经历自营业执照颁发之日算起。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（7）以灵活就业形式初次就业人员，其基层工作经历时间从登记灵活就业并经审批确认的起始时间算起。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基层工作经历应当足年足月据实累计计算。在基层工作期间借调上级部门等情形实际未在基层工作的，不能认定为基层工作经历。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9. 在本级机关的工作时间应该如何计算?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在本级机关工作的时间以正式任职（含试用期）计算，在本级机关借调（帮助）工作的时间不能计算在内。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10. 在同一层级不同机关的工作时间是否可以累计计算?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在设区的市、县（市、区）、乡镇（街道）同一层级连续时间可以累计计算。如在乡镇（街道）工作5年后，调入县直A部门工作2年，现又调入县直B部门工作1年，则县级机关工作时间为3年；若在A乡镇（街道）工作5年后，调入县直部门工作2年，现又调入B乡镇（街道）工作1年，则乡镇（街道）工作时间为1年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11. 中央、省设在聊城市的县级以下机关（单位）人员能否报考?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12. 市直部门设在县（市、区）的直属机构和派出机构的人员能否报考?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符合公开遴选资格条件要求的人员，经组织推荐可以报考。对于资格条件中“具有2年以上基层工作经历”的要求，报考人员在县（市、区）机构的工作经历，本次遴选可按基层工作经历对待。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13. 公开遴选资格审查工作由谁负责?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资格审查工作由遴选机关负责。报名期间，遴选机关根据报考资格条件对报考申请进行集中审查，确认考生是否具有报考资格。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14. 何谓任免机关?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任免机关指按照干部管理权限，对报名人员职务职级具有任免权限的机关。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2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b/>
                      <w:bCs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15. 如何把握“以上”“以下”?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54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333333"/>
                      <w:spacing w:val="15"/>
                      <w:kern w:val="0"/>
                      <w:sz w:val="32"/>
                      <w:szCs w:val="32"/>
                      <w:lang w:val="en-US" w:eastAsia="zh-CN" w:bidi="ar"/>
                    </w:rPr>
                    <w:t>本次遴选工作所称“以上”“以下”“以前”“以后”均包含本数。</w:t>
                  </w:r>
                </w:p>
              </w:tc>
            </w:tr>
          </w:tbl>
          <w:p>
            <w:pPr>
              <w:spacing w:before="0" w:beforeAutospacing="1" w:after="0" w:afterAutospacing="1" w:line="540" w:lineRule="atLeast"/>
              <w:ind w:left="0" w:right="0" w:firstLine="640"/>
              <w:jc w:val="both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D4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2024-06-11T03:22:52Z</dcterms:created>
  <dc:creator>Administrator</dc:creator>
  <cp:lastModifiedBy>Administrator</cp:lastModifiedBy>
  <dcterms:modified xsi:type="dcterms:W3CDTF">2024-06-11T03:23:09Z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62FB18691BD44877A438F8BCFD55AAEB_12</vt:lpwstr>
  </property>
</Properties>
</file>