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 2024年新华区公开招聘教师诚信承诺书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报名时我所填写的姓名、性别、出生年月、身份证号、学历、专业、毕业时间、联系电话等各项报考信息全部真实可靠，所选考试岗位等相关信息准确无误，提供的学历证书、资格证书等有关证件真实有效。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试时自觉遵守《专业技术人员资格考试违纪违规行为处理规定》（中华人民共和国人力资源和社会保障部令第12号）、《公务员录用考试违纪违规行为处理办法（试行）》（中华人民共和国人力资源和社会保障部令第4号）中的有关规定，自觉遵守考场纪律和考场规则，服从考务工作人员和监考老师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录用后服从组织安排，到本人选定学校岗位工作，试用期满考核不合格者，取消其聘用资格。以上承诺本人将严格遵守，如有违反，本人愿意承担一切后果。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559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承诺人：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423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   月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Njc2NTQ3ZDgyNGE2ZmNkMGUyZGMzM2RkYzQwMWEifQ=="/>
  </w:docVars>
  <w:rsids>
    <w:rsidRoot w:val="00172A27"/>
    <w:rsid w:val="3DC870FC"/>
    <w:rsid w:val="63E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2024-06-15T02:58:51Z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A23006A1CE5F41FB972B3246908B8352_12</vt:lpwstr>
  </property>
</Properties>
</file>