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宁波市奉化区教育局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关于公开选调学科教研员的公告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贯彻落实《浙江省教育厅关于进一步加强新时代基础教育教研工作的实施意见》《宁波市奉化区基础教育高质量发展三年行动计划》和区教育局2024春季教育工作会议精神，进一步优化我区教师进修学校教研员队伍结构，提升教科研训工作水平，经研究，决定公开选调学科教研员4名。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一、选调岗位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普高政治、普高地理、职高数学（兼职高有关专业研训）、初中英语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注：1.根据进修学校副校长配备情况（兼学科教研员），适时调整学科教研员选调岗位；根据报名和考试情况，适时取消选调岗位；如无人竞聘，改由组织选派。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2.学科教研员（试用期、过渡期）须继续承担学校课务、教科研任务。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二、选调范围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在职在编教师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三、选调条件和要求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1.认真贯彻党的教育方针政策，有理想信念，遵纪守法，有良好师德，为人师表，有教育情怀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2.热爱教研员工作，有强烈的事业心和责任感，有良好的组织协调能力，有团队合作精神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具备从事相关工作的基础理论和专业知识，有较强的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专业研训能力，近5年曾参与区（县、市）级及以上相关学科的课题研究、出版专著或有一定数量的学科论文在省级及以上刊物发表；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4.具有高级教师及以上职称和区（县、市）级学科骨干教师及以上荣誉称号；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5.原则上，具有本科及以上学历，年龄女45周岁以下、男50周岁以下，有10年及以上教育工作经历，担任过学校校级领导、中层干部、教研组长(备课组长)等职务五年及以上；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6.具有适应岗位要求的身体、心理条件。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四、选调办法和步骤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(一)报名和资格审查：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1.报名时间：2024年6月21日至6月24日。（上午8:30—11：30,下午14:00—17:30）。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2.报名地点：区教育局组织人事科615室王科科老师处（宁波市奉化区桥西岸路南端128号）。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3.报名方式：下载《奉化区教师进修学校公开选调教研员报名表》，按要求填写好，由本人送交至报名地点。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(1)报名表1份。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(2)学历(学位)证书、专业技术任职资格证书、所获各类荣誉证书、反映本人主要业绩的证明材料原件和复印件，教科研成果及本人近五年代表作等。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(3)近期彩色照片证件照一张。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5.资格审查。奉化区教育局组织人事科审查报名人员资格后，确定候选人名单并通知本人。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(二)考核和录用：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1.本次选调采用结构化面试形式，主要测试面试人员履行岗位职责所需的素质和能力。面试时间、地点另定。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奉化区教育局根据面试成绩择优确定拟选调人员推荐名单，对拟选调人员的德、能、勤、绩、廉以及选调岗位匹配程度等进行全面考察，并向奉化区教育局党委会报告考察情况，最终确定选调人员名单，试用期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3.公示无异义，按程序办法调动手续。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宁波市奉化区教育局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2024年6月19日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eastAsia="zh-CN"/>
        </w:rPr>
        <w:t>奉化区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教师进修学校选调教研员报名登记表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exact"/>
        <w:ind w:left="-2" w:leftChars="-10" w:hanging="19" w:hangingChars="7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报名岗位：                                     年   月   日</w:t>
      </w:r>
    </w:p>
    <w:tbl>
      <w:tblPr>
        <w:tblStyle w:val="6"/>
        <w:tblW w:w="51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1"/>
        <w:gridCol w:w="1003"/>
        <w:gridCol w:w="699"/>
        <w:gridCol w:w="936"/>
        <w:gridCol w:w="1375"/>
        <w:gridCol w:w="994"/>
        <w:gridCol w:w="84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9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0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9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教师资格种类及学科</w:t>
            </w:r>
          </w:p>
        </w:tc>
        <w:tc>
          <w:tcPr>
            <w:tcW w:w="2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9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毕业院校、时间及专业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  <w:highlight w:val="yellow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3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24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  <w:jc w:val="center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主要简历（何年何月至何年何月在何学校任教）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  <w:jc w:val="center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 xml:space="preserve">获得荣誉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  <w:jc w:val="center"/>
        </w:trPr>
        <w:tc>
          <w:tcPr>
            <w:tcW w:w="8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近5年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科研情况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exac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1"/>
              </w:rPr>
              <w:t>诚信声明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</w:rPr>
              <w:t xml:space="preserve">本人确认所填信息和所有申报材料真实、准确。如有不实导致被取消录用资格，本人愿负全责。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</w:rPr>
              <w:t>应聘者签名（手写）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 xml:space="preserve"> 年    月    日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5743"/>
    <w:rsid w:val="07B773D6"/>
    <w:rsid w:val="0C5C7385"/>
    <w:rsid w:val="11DE666A"/>
    <w:rsid w:val="1260592C"/>
    <w:rsid w:val="1DD837F0"/>
    <w:rsid w:val="23BE171D"/>
    <w:rsid w:val="33745743"/>
    <w:rsid w:val="393D007D"/>
    <w:rsid w:val="3B4B63B1"/>
    <w:rsid w:val="44FD40CF"/>
    <w:rsid w:val="46235F4F"/>
    <w:rsid w:val="46AF33F1"/>
    <w:rsid w:val="4C6A027C"/>
    <w:rsid w:val="562F533F"/>
    <w:rsid w:val="5A7C0EC7"/>
    <w:rsid w:val="5F3D16F6"/>
    <w:rsid w:val="68B77719"/>
    <w:rsid w:val="6EE75040"/>
    <w:rsid w:val="79381E65"/>
    <w:rsid w:val="7A707EA2"/>
    <w:rsid w:val="7CE95A5F"/>
    <w:rsid w:val="7E5B0845"/>
    <w:rsid w:val="7FB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2024-06-04T02:54:00Z</dcterms:created>
  <dc:creator>Administrator</dc:creator>
  <cp:lastModifiedBy>Administrator</cp:lastModifiedBy>
  <dcterms:modified xsi:type="dcterms:W3CDTF">2024-06-19T04:32:00Z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