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eastAsia="方正小标宋简体"/>
          <w:kern w:val="0"/>
          <w:sz w:val="44"/>
          <w:szCs w:val="24"/>
          <w:lang w:val="zh-TW"/>
        </w:rPr>
      </w:pPr>
      <w:r>
        <w:rPr>
          <w:rFonts w:eastAsia="方正小标宋简体"/>
          <w:kern w:val="0"/>
          <w:sz w:val="44"/>
          <w:szCs w:val="24"/>
        </w:rPr>
        <w:t>202</w:t>
      </w:r>
      <w:r>
        <w:rPr>
          <w:rFonts w:hint="eastAsia" w:eastAsia="方正小标宋简体"/>
          <w:kern w:val="0"/>
          <w:sz w:val="44"/>
          <w:szCs w:val="24"/>
        </w:rPr>
        <w:t>4</w:t>
      </w:r>
      <w:r>
        <w:rPr>
          <w:rFonts w:eastAsia="方正小标宋简体"/>
          <w:kern w:val="0"/>
          <w:sz w:val="44"/>
          <w:szCs w:val="24"/>
          <w:lang w:val="zh-TW" w:eastAsia="zh-TW"/>
        </w:rPr>
        <w:t>年马鞍山市妇幼保健院</w:t>
      </w:r>
      <w:r>
        <w:rPr>
          <w:rFonts w:hint="eastAsia" w:eastAsia="方正小标宋简体"/>
          <w:kern w:val="0"/>
          <w:sz w:val="44"/>
          <w:szCs w:val="24"/>
          <w:lang w:val="zh-TW"/>
        </w:rPr>
        <w:t>第二批次</w:t>
      </w:r>
      <w:r>
        <w:rPr>
          <w:rFonts w:eastAsia="方正小标宋简体"/>
          <w:kern w:val="0"/>
          <w:sz w:val="44"/>
          <w:szCs w:val="24"/>
          <w:lang w:val="zh-TW"/>
        </w:rPr>
        <w:t>面向社会公开招聘</w:t>
      </w:r>
      <w:r>
        <w:rPr>
          <w:rFonts w:eastAsia="方正小标宋简体"/>
          <w:kern w:val="0"/>
          <w:sz w:val="44"/>
          <w:szCs w:val="24"/>
          <w:lang w:val="zh-TW" w:eastAsia="zh-TW"/>
        </w:rPr>
        <w:t>岗位计划表</w:t>
      </w:r>
    </w:p>
    <w:tbl>
      <w:tblPr>
        <w:tblStyle w:val="9"/>
        <w:tblW w:w="10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0"/>
        <w:gridCol w:w="452"/>
        <w:gridCol w:w="364"/>
        <w:gridCol w:w="2520"/>
        <w:gridCol w:w="1605"/>
        <w:gridCol w:w="1215"/>
        <w:gridCol w:w="1905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  <w:tblHeader/>
          <w:jc w:val="center"/>
        </w:trPr>
        <w:tc>
          <w:tcPr>
            <w:tcW w:w="1180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</w:rPr>
              <w:t>名称</w:t>
            </w:r>
          </w:p>
        </w:tc>
        <w:tc>
          <w:tcPr>
            <w:tcW w:w="452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sz w:val="18"/>
                <w:lang w:val="zh-TW" w:eastAsia="zh-TW"/>
              </w:rPr>
            </w:pPr>
            <w:r>
              <w:rPr>
                <w:rFonts w:ascii="宋体" w:hAnsi="宋体" w:cs="宋体"/>
                <w:b/>
                <w:sz w:val="18"/>
                <w:lang w:val="zh-TW" w:eastAsia="zh-TW"/>
              </w:rPr>
              <w:t>岗位代码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b/>
                <w:sz w:val="18"/>
              </w:rPr>
            </w:pPr>
          </w:p>
        </w:tc>
        <w:tc>
          <w:tcPr>
            <w:tcW w:w="364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</w:rPr>
              <w:t>拟聘人数</w:t>
            </w:r>
          </w:p>
        </w:tc>
        <w:tc>
          <w:tcPr>
            <w:tcW w:w="5340" w:type="dxa"/>
            <w:gridSpan w:val="3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sz w:val="18"/>
                <w:lang w:val="zh-TW" w:eastAsia="zh-TW"/>
              </w:rPr>
            </w:pPr>
            <w:r>
              <w:rPr>
                <w:rFonts w:ascii="宋体" w:hAnsi="宋体" w:cs="宋体"/>
                <w:b/>
                <w:sz w:val="18"/>
                <w:lang w:val="zh-TW" w:eastAsia="zh-TW"/>
              </w:rPr>
              <w:t>条件要求</w:t>
            </w:r>
          </w:p>
        </w:tc>
        <w:tc>
          <w:tcPr>
            <w:tcW w:w="1905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6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</w:rPr>
              <w:t>其他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</w:rPr>
              <w:t>咨询（监督）电话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atLeast"/>
          <w:tblHeader/>
          <w:jc w:val="center"/>
        </w:trPr>
        <w:tc>
          <w:tcPr>
            <w:tcW w:w="1180" w:type="dxa"/>
            <w:vMerge w:val="continue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sz w:val="18"/>
                <w:lang w:val="zh-TW" w:eastAsia="zh-TW"/>
              </w:rPr>
            </w:pPr>
          </w:p>
        </w:tc>
        <w:tc>
          <w:tcPr>
            <w:tcW w:w="452" w:type="dxa"/>
            <w:vMerge w:val="continu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sz w:val="18"/>
                <w:lang w:val="zh-TW" w:eastAsia="zh-TW"/>
              </w:rPr>
            </w:pPr>
          </w:p>
        </w:tc>
        <w:tc>
          <w:tcPr>
            <w:tcW w:w="364" w:type="dxa"/>
            <w:vMerge w:val="continu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180" w:firstLineChars="100"/>
              <w:jc w:val="center"/>
              <w:rPr>
                <w:rFonts w:cs="宋体"/>
                <w:b/>
                <w:sz w:val="18"/>
                <w:lang w:val="zh-TW"/>
              </w:rPr>
            </w:pP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180" w:firstLineChars="100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  <w:lang w:val="zh-TW"/>
              </w:rPr>
              <w:t>专业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180" w:firstLineChars="100"/>
              <w:jc w:val="center"/>
              <w:rPr>
                <w:rFonts w:cs="宋体"/>
                <w:b/>
                <w:sz w:val="18"/>
                <w:lang w:val="zh-TW"/>
              </w:rPr>
            </w:pPr>
            <w:r>
              <w:rPr>
                <w:rFonts w:ascii="宋体" w:hAnsi="宋体" w:cs="宋体"/>
                <w:b/>
                <w:sz w:val="18"/>
                <w:lang w:val="zh-TW"/>
              </w:rPr>
              <w:t>学历</w:t>
            </w:r>
            <w:r>
              <w:rPr>
                <w:rFonts w:ascii="宋体" w:hAnsi="宋体" w:cs="宋体"/>
                <w:b/>
                <w:sz w:val="18"/>
              </w:rPr>
              <w:t>/学位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sz w:val="18"/>
                <w:lang w:val="zh-TW"/>
              </w:rPr>
            </w:pPr>
            <w:r>
              <w:rPr>
                <w:rFonts w:ascii="宋体" w:hAnsi="宋体" w:cs="宋体"/>
                <w:b/>
                <w:sz w:val="18"/>
                <w:lang w:val="zh-TW"/>
              </w:rPr>
              <w:t>年龄</w:t>
            </w:r>
          </w:p>
        </w:tc>
        <w:tc>
          <w:tcPr>
            <w:tcW w:w="1905" w:type="dxa"/>
            <w:vMerge w:val="continue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540"/>
              <w:jc w:val="center"/>
              <w:rPr>
                <w:rFonts w:cs="宋体"/>
                <w:b/>
                <w:sz w:val="18"/>
                <w:lang w:val="zh-TW" w:eastAsia="zh-TW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ind w:firstLine="540"/>
              <w:jc w:val="center"/>
              <w:rPr>
                <w:rFonts w:cs="宋体"/>
                <w:b/>
                <w:sz w:val="1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3" w:hRule="atLeast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</w:t>
            </w:r>
            <w:r>
              <w:rPr>
                <w:rFonts w:hint="eastAsia" w:ascii="宋体" w:hAnsi="宋体" w:cs="宋体"/>
                <w:sz w:val="18"/>
              </w:rPr>
              <w:t>耳鼻喉</w:t>
            </w:r>
            <w:r>
              <w:rPr>
                <w:rFonts w:ascii="宋体" w:hAnsi="宋体" w:cs="宋体"/>
                <w:sz w:val="18"/>
              </w:rPr>
              <w:t>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001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sz w:val="18"/>
              </w:rPr>
            </w:pPr>
            <w:r>
              <w:rPr>
                <w:rFonts w:hint="eastAsia"/>
                <w:sz w:val="18"/>
              </w:rPr>
              <w:t>本科：临床医学专业（10020</w:t>
            </w:r>
            <w:r>
              <w:rPr>
                <w:rFonts w:hint="default"/>
                <w:sz w:val="18"/>
                <w:lang w:val="en-US"/>
              </w:rPr>
              <w:t>1</w:t>
            </w:r>
            <w:r>
              <w:rPr>
                <w:rFonts w:hint="eastAsia"/>
                <w:sz w:val="18"/>
              </w:rPr>
              <w:t>K）</w:t>
            </w:r>
          </w:p>
          <w:p>
            <w:pPr>
              <w:widowControl/>
              <w:spacing w:line="240" w:lineRule="exact"/>
              <w:jc w:val="left"/>
              <w:rPr>
                <w:rFonts w:eastAsia="宋体" w:cs="宋体"/>
                <w:sz w:val="18"/>
              </w:rPr>
            </w:pPr>
            <w:r>
              <w:rPr>
                <w:rFonts w:hint="eastAsia"/>
                <w:sz w:val="18"/>
              </w:rPr>
              <w:t>研究生：耳鼻咽喉科学（二级学科，100213，10511</w:t>
            </w:r>
            <w:r>
              <w:rPr>
                <w:rFonts w:hint="eastAsia"/>
                <w:sz w:val="18"/>
                <w:lang w:val="en-US" w:eastAsia="zh-CN"/>
              </w:rPr>
              <w:t>7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sz w:val="18"/>
                <w:lang w:val="zh-TW" w:eastAsia="zh-TW"/>
              </w:rPr>
            </w:pPr>
            <w:r>
              <w:rPr>
                <w:sz w:val="18"/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rFonts w:hint="eastAsia" w:ascii="宋体" w:hAnsi="宋体" w:cs="宋体"/>
                <w:sz w:val="18"/>
              </w:rPr>
              <w:t>须取得执业医师资格和相关专业的住院医师规范化培训合格证，执业类别为临床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b/>
                <w:kern w:val="0"/>
                <w:sz w:val="20"/>
              </w:rPr>
              <w:t>咨询电话:0555-2364029    监督电话:0555-2364034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（麻醉科、疼痛科）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002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lang w:val="en-US" w:eastAsia="zh-CN"/>
              </w:rPr>
              <w:t>2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sz w:val="18"/>
                <w:lang w:val="zh-TW"/>
              </w:rPr>
            </w:pPr>
            <w:r>
              <w:rPr>
                <w:sz w:val="18"/>
                <w:lang w:val="zh-TW" w:eastAsia="zh-TW"/>
              </w:rPr>
              <w:t>本科：</w:t>
            </w:r>
            <w:r>
              <w:rPr>
                <w:sz w:val="18"/>
              </w:rPr>
              <w:t>临床医学（10020</w:t>
            </w:r>
            <w:r>
              <w:rPr>
                <w:rFonts w:hint="default"/>
                <w:sz w:val="18"/>
                <w:lang w:val="en-US"/>
              </w:rPr>
              <w:t>1</w:t>
            </w:r>
            <w:r>
              <w:rPr>
                <w:sz w:val="18"/>
              </w:rPr>
              <w:t>K）、</w:t>
            </w:r>
            <w:r>
              <w:rPr>
                <w:sz w:val="18"/>
                <w:lang w:val="zh-TW" w:eastAsia="zh-TW"/>
              </w:rPr>
              <w:t>麻醉学（100202TK）</w:t>
            </w:r>
          </w:p>
          <w:p>
            <w:pPr>
              <w:widowControl/>
              <w:spacing w:line="200" w:lineRule="exact"/>
              <w:jc w:val="left"/>
              <w:rPr>
                <w:rFonts w:ascii="Calibri" w:cs="Calibri"/>
                <w:sz w:val="18"/>
              </w:rPr>
            </w:pPr>
            <w:r>
              <w:rPr>
                <w:sz w:val="18"/>
                <w:lang w:val="zh-TW" w:eastAsia="zh-TW"/>
              </w:rPr>
              <w:t>研究生：麻醉学（二级学科， 100217</w:t>
            </w:r>
            <w:r>
              <w:rPr>
                <w:sz w:val="18"/>
                <w:lang w:val="zh-TW"/>
              </w:rPr>
              <w:t>，</w:t>
            </w:r>
            <w:r>
              <w:rPr>
                <w:sz w:val="18"/>
              </w:rPr>
              <w:t>10511</w:t>
            </w:r>
            <w:r>
              <w:rPr>
                <w:rFonts w:hint="eastAsia"/>
                <w:sz w:val="18"/>
                <w:lang w:val="en-US" w:eastAsia="zh-CN"/>
              </w:rPr>
              <w:t>8</w:t>
            </w:r>
            <w:r>
              <w:rPr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/>
                <w:sz w:val="18"/>
                <w:lang w:val="zh-TW"/>
              </w:rPr>
            </w:pPr>
            <w:r>
              <w:rPr>
                <w:rFonts w:ascii="宋体" w:hAnsi="宋体" w:cs="宋体"/>
                <w:sz w:val="18"/>
              </w:rPr>
              <w:t>35周岁以下，</w:t>
            </w:r>
            <w:r>
              <w:rPr>
                <w:sz w:val="18"/>
              </w:rPr>
              <w:t>具有卫生系列高级职称报考者年龄可放宽至45周岁以下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sz w:val="18"/>
                <w:lang w:val="zh-TW"/>
              </w:rPr>
            </w:pPr>
            <w:r>
              <w:rPr>
                <w:sz w:val="18"/>
                <w:lang w:val="zh-TW" w:eastAsia="zh-TW"/>
              </w:rPr>
              <w:t>须取得执业医师资格，执业类别为临床</w:t>
            </w:r>
            <w:r>
              <w:rPr>
                <w:rFonts w:hint="eastAsia"/>
                <w:sz w:val="18"/>
                <w:lang w:val="zh-TW"/>
              </w:rPr>
              <w:t>。2020年后毕业的报考者，须取得</w:t>
            </w:r>
            <w:r>
              <w:rPr>
                <w:sz w:val="18"/>
                <w:lang w:val="zh-TW" w:eastAsia="zh-TW"/>
              </w:rPr>
              <w:t>麻醉学</w:t>
            </w:r>
            <w:r>
              <w:rPr>
                <w:sz w:val="18"/>
              </w:rPr>
              <w:t>专业</w:t>
            </w:r>
            <w:r>
              <w:rPr>
                <w:sz w:val="18"/>
                <w:lang w:val="zh-TW" w:eastAsia="zh-TW"/>
              </w:rPr>
              <w:t>住院医师规范化培训合格证</w:t>
            </w:r>
            <w:r>
              <w:rPr>
                <w:rFonts w:hint="eastAsia"/>
                <w:sz w:val="18"/>
                <w:lang w:val="zh-TW"/>
              </w:rPr>
              <w:t>。</w:t>
            </w: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sz w:val="18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</w:rPr>
              <w:t>儿童亲子中心</w:t>
            </w:r>
            <w:r>
              <w:rPr>
                <w:rFonts w:ascii="宋体" w:hAnsi="宋体" w:cs="宋体"/>
                <w:color w:val="auto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003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sz w:val="18"/>
              </w:rPr>
            </w:pPr>
            <w:r>
              <w:rPr>
                <w:rFonts w:hint="eastAsia" w:cs="宋体"/>
                <w:color w:val="auto"/>
                <w:sz w:val="18"/>
              </w:rPr>
              <w:t>本科：学前教育（040106）、妇幼保健医学（100403TK）</w:t>
            </w:r>
          </w:p>
          <w:p>
            <w:pPr>
              <w:widowControl/>
              <w:spacing w:line="240" w:lineRule="exact"/>
              <w:jc w:val="left"/>
              <w:rPr>
                <w:rFonts w:eastAsia="宋体" w:cs="宋体"/>
                <w:color w:val="auto"/>
                <w:sz w:val="18"/>
              </w:rPr>
            </w:pPr>
            <w:r>
              <w:rPr>
                <w:rFonts w:hint="eastAsia" w:cs="宋体"/>
                <w:color w:val="auto"/>
                <w:sz w:val="18"/>
              </w:rPr>
              <w:t>研究生：学前教育学（二级学科，040105）、公共卫生（1053）、儿少卫生与妇幼保健学（二级学科，100404）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本科及以上</w:t>
            </w:r>
            <w:r>
              <w:rPr>
                <w:rFonts w:ascii="宋体" w:hAnsi="宋体" w:cs="宋体"/>
                <w:color w:val="auto"/>
                <w:sz w:val="18"/>
              </w:rPr>
              <w:t>/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color w:val="auto"/>
                <w:sz w:val="18"/>
              </w:rPr>
              <w:t>学位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/>
                <w:color w:val="auto"/>
                <w:sz w:val="18"/>
              </w:rPr>
            </w:pPr>
            <w:r>
              <w:rPr>
                <w:rFonts w:hint="eastAsia" w:cs="宋体"/>
                <w:color w:val="auto"/>
                <w:sz w:val="18"/>
              </w:rPr>
              <w:t>35</w:t>
            </w:r>
            <w:r>
              <w:rPr>
                <w:rFonts w:cs="宋体"/>
                <w:color w:val="auto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color w:val="auto"/>
                <w:sz w:val="18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（</w:t>
            </w:r>
            <w:r>
              <w:rPr>
                <w:color w:val="auto"/>
                <w:sz w:val="18"/>
                <w:lang w:val="zh-TW" w:eastAsia="zh-TW"/>
              </w:rPr>
              <w:t>儿科</w:t>
            </w:r>
            <w:r>
              <w:rPr>
                <w:rFonts w:ascii="宋体" w:hAnsi="宋体" w:cs="宋体"/>
                <w:color w:val="auto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004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lang w:val="en-US" w:eastAsia="zh-CN"/>
              </w:rPr>
              <w:t>2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sz w:val="18"/>
                <w:lang w:val="zh-TW" w:eastAsia="zh-TW"/>
              </w:rPr>
            </w:pPr>
            <w:r>
              <w:rPr>
                <w:color w:val="auto"/>
                <w:sz w:val="18"/>
                <w:lang w:val="zh-TW" w:eastAsia="zh-TW"/>
              </w:rPr>
              <w:t>本科：临床医学（100201K）</w:t>
            </w:r>
          </w:p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sz w:val="18"/>
                <w:lang w:val="zh-TW" w:eastAsia="zh-TW"/>
              </w:rPr>
            </w:pPr>
            <w:r>
              <w:rPr>
                <w:color w:val="auto"/>
                <w:sz w:val="18"/>
                <w:lang w:val="zh-TW" w:eastAsia="zh-TW"/>
              </w:rPr>
              <w:t>研究生：儿科学（二级学科，100202</w:t>
            </w:r>
            <w:r>
              <w:rPr>
                <w:color w:val="auto"/>
                <w:sz w:val="18"/>
                <w:lang w:val="zh-TW"/>
              </w:rPr>
              <w:t>，</w:t>
            </w:r>
            <w:r>
              <w:rPr>
                <w:color w:val="auto"/>
                <w:sz w:val="18"/>
              </w:rPr>
              <w:t>105102</w:t>
            </w:r>
            <w:r>
              <w:rPr>
                <w:color w:val="auto"/>
                <w:sz w:val="18"/>
                <w:lang w:val="zh-TW" w:eastAsia="zh-TW"/>
              </w:rPr>
              <w:t>)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sz w:val="18"/>
                <w:lang w:eastAsia="zh-TW"/>
              </w:rPr>
            </w:pP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本科及以上</w:t>
            </w:r>
            <w:r>
              <w:rPr>
                <w:rFonts w:ascii="宋体" w:hAnsi="宋体" w:cs="宋体"/>
                <w:color w:val="auto"/>
                <w:sz w:val="18"/>
              </w:rPr>
              <w:t>/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color w:val="auto"/>
                <w:sz w:val="18"/>
              </w:rPr>
              <w:t>学位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/>
                <w:color w:val="auto"/>
                <w:sz w:val="18"/>
                <w:lang w:val="zh-TW" w:eastAsia="zh-TW"/>
              </w:rPr>
            </w:pPr>
            <w:r>
              <w:rPr>
                <w:color w:val="auto"/>
                <w:sz w:val="18"/>
              </w:rPr>
              <w:t>35周岁以下，具有卫生系列高级职称报考者年龄可放宽至45周岁以下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宋体" w:eastAsiaTheme="minorEastAsia"/>
                <w:color w:val="auto"/>
                <w:sz w:val="18"/>
                <w:lang w:eastAsia="zh-CN"/>
              </w:rPr>
            </w:pPr>
            <w:r>
              <w:rPr>
                <w:color w:val="auto"/>
                <w:sz w:val="18"/>
                <w:lang w:val="zh-TW"/>
              </w:rPr>
              <w:t>研究生学历报考者本科专业须为临床医学</w:t>
            </w:r>
            <w:r>
              <w:rPr>
                <w:rFonts w:hint="eastAsia"/>
                <w:color w:val="auto"/>
                <w:sz w:val="18"/>
                <w:lang w:val="zh-TW"/>
              </w:rPr>
              <w:t>专业</w:t>
            </w: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2" w:hRule="atLeast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（</w:t>
            </w:r>
            <w:r>
              <w:rPr>
                <w:rFonts w:hint="eastAsia"/>
                <w:color w:val="auto"/>
                <w:sz w:val="18"/>
              </w:rPr>
              <w:t>超声科</w:t>
            </w:r>
            <w:r>
              <w:rPr>
                <w:rFonts w:ascii="宋体" w:hAnsi="宋体" w:cs="宋体"/>
                <w:color w:val="auto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sz w:val="18"/>
              </w:rPr>
            </w:pPr>
            <w:r>
              <w:rPr>
                <w:rFonts w:cs="宋体"/>
                <w:color w:val="auto"/>
                <w:sz w:val="18"/>
              </w:rPr>
              <w:t>005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sz w:val="18"/>
                <w:lang w:val="zh-TW" w:eastAsia="zh-TW"/>
              </w:rPr>
            </w:pPr>
            <w:r>
              <w:rPr>
                <w:rFonts w:hint="eastAsia"/>
                <w:color w:val="auto"/>
                <w:sz w:val="18"/>
                <w:lang w:val="zh-TW" w:eastAsia="zh-TW"/>
              </w:rPr>
              <w:t>本科：医学影像学（100203TK）</w:t>
            </w:r>
          </w:p>
          <w:p>
            <w:pPr>
              <w:widowControl/>
              <w:spacing w:line="240" w:lineRule="exact"/>
              <w:jc w:val="left"/>
              <w:rPr>
                <w:rFonts w:cs="宋体"/>
                <w:b/>
                <w:color w:val="auto"/>
                <w:sz w:val="18"/>
                <w:lang w:val="zh-TW" w:eastAsia="zh-TW"/>
              </w:rPr>
            </w:pPr>
            <w:r>
              <w:rPr>
                <w:rFonts w:hint="eastAsia"/>
                <w:color w:val="auto"/>
                <w:sz w:val="18"/>
                <w:lang w:val="zh-TW" w:eastAsia="zh-TW"/>
              </w:rPr>
              <w:t>研究生：影像医学与核医学（二级学科，100207）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/>
                <w:color w:val="auto"/>
                <w:sz w:val="18"/>
                <w:lang w:val="zh-TW"/>
              </w:rPr>
            </w:pP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本科及以上</w:t>
            </w:r>
            <w:r>
              <w:rPr>
                <w:rFonts w:ascii="宋体" w:hAnsi="宋体" w:cs="宋体"/>
                <w:color w:val="auto"/>
                <w:sz w:val="18"/>
              </w:rPr>
              <w:t>/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color w:val="auto"/>
                <w:sz w:val="18"/>
              </w:rPr>
              <w:t>学位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sz w:val="18"/>
                <w:lang w:val="zh-TW" w:eastAsia="zh-TW"/>
              </w:rPr>
            </w:pPr>
            <w:r>
              <w:rPr>
                <w:rFonts w:ascii="宋体" w:hAnsi="宋体" w:eastAsia="PMingLiU" w:cs="宋体"/>
                <w:color w:val="auto"/>
                <w:sz w:val="18"/>
                <w:lang w:val="zh-TW" w:eastAsia="zh-TW"/>
              </w:rPr>
              <w:t>35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sz w:val="18"/>
                <w:lang w:val="zh-TW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</w:rPr>
              <w:t>护理部</w:t>
            </w:r>
            <w:r>
              <w:rPr>
                <w:rFonts w:ascii="宋体" w:hAnsi="宋体" w:cs="宋体"/>
                <w:color w:val="auto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006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6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sz w:val="18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lang w:val="zh-TW" w:eastAsia="zh-TW"/>
              </w:rPr>
              <w:t>本科：护理学（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lang w:val="zh-TW" w:eastAsia="zh-TW"/>
              </w:rPr>
              <w:t>101101</w:t>
            </w:r>
            <w:r>
              <w:rPr>
                <w:rFonts w:hint="eastAsia" w:ascii="宋体" w:hAnsi="宋体" w:cs="宋体"/>
                <w:color w:val="auto"/>
                <w:sz w:val="18"/>
                <w:lang w:val="zh-TW" w:eastAsia="zh-TW"/>
              </w:rPr>
              <w:t>）</w:t>
            </w:r>
          </w:p>
          <w:p>
            <w:pPr>
              <w:widowControl/>
              <w:spacing w:line="240" w:lineRule="exact"/>
              <w:jc w:val="left"/>
              <w:rPr>
                <w:rFonts w:cs="宋体"/>
                <w:b/>
                <w:color w:val="auto"/>
                <w:sz w:val="18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lang w:val="zh-TW" w:eastAsia="zh-TW"/>
              </w:rPr>
              <w:t xml:space="preserve">研究生：护理学（二级学科，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lang w:val="zh-TW" w:eastAsia="zh-TW"/>
              </w:rPr>
              <w:t>100209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lang w:eastAsia="zh-TW"/>
              </w:rPr>
              <w:t>,1054</w:t>
            </w:r>
            <w:r>
              <w:rPr>
                <w:rFonts w:hint="eastAsia" w:ascii="宋体" w:hAnsi="宋体" w:cs="宋体"/>
                <w:color w:val="auto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本科及以上/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color w:val="auto"/>
                <w:sz w:val="18"/>
              </w:rPr>
              <w:t>学位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sz w:val="20"/>
              </w:rPr>
            </w:pPr>
            <w:r>
              <w:rPr>
                <w:rFonts w:hint="eastAsia"/>
                <w:color w:val="auto"/>
                <w:sz w:val="18"/>
                <w:lang w:val="zh-TW" w:eastAsia="zh-TW"/>
              </w:rPr>
              <w:t>本科学历须为高中起点四年制学历且具有护士执业资格</w:t>
            </w: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专业技术岗</w:t>
            </w:r>
          </w:p>
          <w:p>
            <w:pPr>
              <w:widowControl/>
              <w:spacing w:line="20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（皮肤科）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007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sz w:val="18"/>
                <w:lang w:val="zh-TW" w:eastAsia="zh-TW"/>
              </w:rPr>
            </w:pPr>
            <w:r>
              <w:rPr>
                <w:color w:val="auto"/>
                <w:sz w:val="18"/>
              </w:rPr>
              <w:t>本科：</w:t>
            </w:r>
            <w:r>
              <w:rPr>
                <w:color w:val="auto"/>
                <w:sz w:val="18"/>
                <w:lang w:val="zh-TW" w:eastAsia="zh-TW"/>
              </w:rPr>
              <w:t>临床医学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lang w:val="zh-TW" w:eastAsia="zh-TW"/>
              </w:rPr>
              <w:t>10020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lang w:val="en-US" w:eastAsia="zh-TW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lang w:val="zh-TW" w:eastAsia="zh-TW"/>
              </w:rPr>
              <w:t>K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）</w:t>
            </w:r>
          </w:p>
          <w:p>
            <w:pPr>
              <w:widowControl/>
              <w:spacing w:line="200" w:lineRule="exact"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zh-TW" w:eastAsia="zh-CN" w:bidi="ar-SA"/>
              </w:rPr>
            </w:pPr>
            <w:r>
              <w:rPr>
                <w:color w:val="auto"/>
                <w:sz w:val="18"/>
              </w:rPr>
              <w:t>研究生：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 xml:space="preserve"> 皮肤病与性病学 </w:t>
            </w:r>
            <w:r>
              <w:rPr>
                <w:rFonts w:ascii="宋体" w:hAnsi="宋体" w:cs="宋体"/>
                <w:color w:val="auto"/>
                <w:sz w:val="18"/>
                <w:lang w:val="zh-TW"/>
              </w:rPr>
              <w:t>（</w:t>
            </w:r>
            <w:r>
              <w:rPr>
                <w:rFonts w:ascii="宋体" w:hAnsi="宋体" w:cs="宋体"/>
                <w:color w:val="auto"/>
                <w:sz w:val="18"/>
              </w:rPr>
              <w:t>二级学科，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lang w:val="zh-TW" w:eastAsia="zh-TW"/>
              </w:rPr>
              <w:t>100206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lang w:val="zh-TW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18"/>
              </w:rPr>
              <w:t>105106</w:t>
            </w:r>
            <w:r>
              <w:rPr>
                <w:rFonts w:ascii="宋体" w:hAnsi="宋体" w:cs="宋体"/>
                <w:color w:val="auto"/>
                <w:sz w:val="18"/>
                <w:lang w:val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zh-TW" w:eastAsia="zh-TW" w:bidi="ar-SA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本科及以上/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color w:val="auto"/>
                <w:sz w:val="18"/>
              </w:rPr>
              <w:t>学位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zh-TW" w:eastAsia="zh-CN" w:bidi="ar-SA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5</w:t>
            </w:r>
            <w:r>
              <w:rPr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lang w:val="zh-TW" w:eastAsia="zh-TW"/>
              </w:rPr>
              <w:t>须取得执业医师资格，执业类别为临床</w:t>
            </w:r>
            <w:r>
              <w:rPr>
                <w:rFonts w:hint="eastAsia"/>
                <w:color w:val="auto"/>
                <w:sz w:val="18"/>
                <w:lang w:val="zh-TW"/>
              </w:rPr>
              <w:t>。</w:t>
            </w:r>
            <w:r>
              <w:rPr>
                <w:color w:val="auto"/>
                <w:sz w:val="18"/>
                <w:szCs w:val="18"/>
              </w:rPr>
              <w:t>中级及以上职称报考者职称专业须为皮肤性病</w:t>
            </w:r>
            <w:r>
              <w:rPr>
                <w:rFonts w:hint="eastAsia"/>
                <w:color w:val="auto"/>
                <w:sz w:val="18"/>
                <w:szCs w:val="18"/>
              </w:rPr>
              <w:t>。</w:t>
            </w:r>
            <w:r>
              <w:rPr>
                <w:rFonts w:hint="eastAsia"/>
                <w:color w:val="auto"/>
                <w:sz w:val="18"/>
                <w:lang w:val="zh-TW"/>
              </w:rPr>
              <w:t>2020年后毕业的报考者，</w:t>
            </w:r>
            <w:r>
              <w:rPr>
                <w:color w:val="auto"/>
                <w:sz w:val="18"/>
                <w:szCs w:val="18"/>
              </w:rPr>
              <w:t>须取得皮肤科专业住院医师规范化培训合格证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HAnsi" w:hAnsiTheme="minorHAnsi" w:eastAsiaTheme="minorEastAsia"/>
                <w:color w:val="auto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（</w:t>
            </w:r>
            <w:r>
              <w:rPr>
                <w:color w:val="auto"/>
                <w:sz w:val="18"/>
              </w:rPr>
              <w:t>放射科</w:t>
            </w:r>
            <w:r>
              <w:rPr>
                <w:rFonts w:ascii="宋体" w:hAnsi="宋体" w:cs="宋体"/>
                <w:color w:val="auto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cs="宋体"/>
                <w:color w:val="auto"/>
                <w:sz w:val="18"/>
              </w:rPr>
              <w:t>00</w:t>
            </w:r>
            <w:r>
              <w:rPr>
                <w:rFonts w:hint="eastAsia" w:cs="宋体"/>
                <w:color w:val="auto"/>
                <w:sz w:val="18"/>
                <w:lang w:val="en-US" w:eastAsia="zh-CN"/>
              </w:rPr>
              <w:t>8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HAnsi" w:hAnsiTheme="minorHAnsi" w:eastAsiaTheme="minorEastAsia"/>
                <w:color w:val="auto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HAnsi" w:hAnsiTheme="minorHAnsi" w:eastAsiaTheme="minorEastAsia"/>
                <w:b/>
                <w:color w:val="auto"/>
                <w:kern w:val="2"/>
                <w:sz w:val="18"/>
                <w:szCs w:val="22"/>
                <w:lang w:val="zh-TW" w:eastAsia="zh-TW" w:bidi="ar-SA"/>
              </w:rPr>
            </w:pPr>
            <w:r>
              <w:rPr>
                <w:color w:val="auto"/>
                <w:sz w:val="18"/>
                <w:lang w:val="zh-TW" w:eastAsia="zh-TW"/>
              </w:rPr>
              <w:t>临床医学（10020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</w:t>
            </w:r>
            <w:r>
              <w:rPr>
                <w:color w:val="auto"/>
                <w:sz w:val="18"/>
                <w:lang w:val="zh-TW" w:eastAsia="zh-TW"/>
              </w:rPr>
              <w:t>K）</w:t>
            </w:r>
            <w:r>
              <w:rPr>
                <w:color w:val="auto"/>
                <w:sz w:val="18"/>
                <w:lang w:val="zh-TW"/>
              </w:rPr>
              <w:t>、</w:t>
            </w:r>
            <w:r>
              <w:rPr>
                <w:color w:val="auto"/>
                <w:sz w:val="18"/>
                <w:lang w:val="zh-TW" w:eastAsia="zh-TW"/>
              </w:rPr>
              <w:t>医学影像学（100203TK）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 w:asciiTheme="minorHAnsi" w:hAnsiTheme="minorHAnsi" w:eastAsiaTheme="minorEastAsia"/>
                <w:color w:val="auto"/>
                <w:kern w:val="2"/>
                <w:sz w:val="18"/>
                <w:szCs w:val="22"/>
                <w:lang w:val="zh-TW" w:eastAsia="zh-CN" w:bidi="ar-SA"/>
              </w:rPr>
            </w:pP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本科</w:t>
            </w:r>
            <w:r>
              <w:rPr>
                <w:rFonts w:ascii="宋体" w:hAnsi="宋体" w:cs="宋体"/>
                <w:color w:val="auto"/>
                <w:sz w:val="18"/>
              </w:rPr>
              <w:t>/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color w:val="auto"/>
                <w:sz w:val="18"/>
              </w:rPr>
              <w:t>学位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HAnsi" w:hAnsiTheme="minorHAnsi" w:eastAsiaTheme="minorEastAsia"/>
                <w:color w:val="auto"/>
                <w:kern w:val="2"/>
                <w:sz w:val="18"/>
                <w:szCs w:val="22"/>
                <w:lang w:val="zh-TW" w:eastAsia="zh-TW" w:bidi="ar-SA"/>
              </w:rPr>
            </w:pPr>
            <w:r>
              <w:rPr>
                <w:rFonts w:ascii="宋体" w:hAnsi="宋体" w:eastAsia="PMingLiU" w:cs="宋体"/>
                <w:color w:val="auto"/>
                <w:sz w:val="18"/>
                <w:lang w:val="zh-TW" w:eastAsia="zh-TW"/>
              </w:rPr>
              <w:t>35</w:t>
            </w:r>
            <w:r>
              <w:rPr>
                <w:rFonts w:ascii="宋体" w:hAnsi="宋体" w:cs="宋体"/>
                <w:color w:val="auto"/>
                <w:sz w:val="18"/>
                <w:lang w:val="zh-TW" w:eastAsia="zh-TW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HAnsi" w:hAnsiTheme="minorHAnsi" w:eastAsiaTheme="minorEastAsia"/>
                <w:color w:val="auto"/>
                <w:kern w:val="2"/>
                <w:sz w:val="18"/>
                <w:szCs w:val="22"/>
                <w:lang w:val="zh-TW" w:eastAsia="zh-CN" w:bidi="ar-SA"/>
              </w:rPr>
            </w:pPr>
            <w:r>
              <w:rPr>
                <w:rFonts w:ascii="宋体" w:hAnsi="宋体" w:cs="宋体"/>
                <w:color w:val="auto"/>
                <w:sz w:val="18"/>
                <w:lang w:val="zh-TW"/>
              </w:rPr>
              <w:t>须</w:t>
            </w:r>
            <w:r>
              <w:rPr>
                <w:rFonts w:ascii="宋体" w:hAnsi="宋体" w:cs="宋体"/>
                <w:color w:val="auto"/>
                <w:sz w:val="18"/>
              </w:rPr>
              <w:t>具</w:t>
            </w:r>
            <w:r>
              <w:rPr>
                <w:rFonts w:ascii="宋体" w:hAnsi="宋体" w:cs="宋体"/>
                <w:color w:val="auto"/>
                <w:sz w:val="18"/>
                <w:lang w:val="zh-TW"/>
              </w:rPr>
              <w:t>有三级甲等综合性医院实习经历且</w:t>
            </w:r>
            <w:r>
              <w:rPr>
                <w:rFonts w:ascii="宋体" w:hAnsi="宋体" w:cs="宋体"/>
                <w:color w:val="auto"/>
                <w:sz w:val="18"/>
              </w:rPr>
              <w:t>取得</w:t>
            </w:r>
            <w:r>
              <w:rPr>
                <w:rFonts w:ascii="宋体" w:hAnsi="宋体" w:cs="宋体"/>
                <w:color w:val="auto"/>
                <w:sz w:val="18"/>
                <w:lang w:val="zh-TW"/>
              </w:rPr>
              <w:t>住院医师规范化培训合格证或执业医师资格，</w:t>
            </w:r>
            <w:r>
              <w:rPr>
                <w:rFonts w:ascii="宋体" w:hAnsi="宋体" w:cs="宋体"/>
                <w:color w:val="auto"/>
                <w:sz w:val="18"/>
              </w:rPr>
              <w:t>执业类别为临床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sz w:val="18"/>
              </w:rPr>
            </w:pPr>
            <w:r>
              <w:rPr>
                <w:rFonts w:ascii="宋体" w:hAnsi="宋体" w:cs="宋体"/>
                <w:color w:val="auto"/>
                <w:sz w:val="18"/>
              </w:rPr>
              <w:t>合计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sz w:val="18"/>
              </w:rPr>
            </w:pP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lang w:val="en-US" w:eastAsia="zh-CN"/>
              </w:rPr>
              <w:t>5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0"/>
              </w:rPr>
            </w:pPr>
          </w:p>
        </w:tc>
      </w:tr>
    </w:tbl>
    <w:p>
      <w:pPr>
        <w:spacing w:line="460" w:lineRule="exact"/>
        <w:rPr>
          <w:rFonts w:eastAsia="黑体"/>
          <w:color w:val="auto"/>
          <w:sz w:val="32"/>
          <w:szCs w:val="24"/>
          <w:lang w:val="zh-TW" w:eastAsia="zh-TW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2024年市妇幼保健院</w:t>
      </w:r>
      <w:r>
        <w:rPr>
          <w:rFonts w:hint="eastAsia" w:eastAsia="方正小标宋简体"/>
          <w:sz w:val="44"/>
          <w:szCs w:val="44"/>
          <w:lang w:val="en-US" w:eastAsia="zh-CN"/>
        </w:rPr>
        <w:t>第二批次</w:t>
      </w:r>
      <w:r>
        <w:rPr>
          <w:rFonts w:hint="eastAsia" w:eastAsia="方正小标宋简体"/>
          <w:sz w:val="44"/>
          <w:szCs w:val="44"/>
        </w:rPr>
        <w:t>面向社会公开招聘人员</w:t>
      </w:r>
      <w:r>
        <w:rPr>
          <w:rFonts w:eastAsia="方正小标宋简体"/>
          <w:sz w:val="44"/>
          <w:szCs w:val="44"/>
        </w:rPr>
        <w:t>报名资格审查表</w:t>
      </w:r>
    </w:p>
    <w:tbl>
      <w:tblPr>
        <w:tblStyle w:val="9"/>
        <w:tblpPr w:leftFromText="180" w:rightFromText="180" w:vertAnchor="text" w:horzAnchor="page" w:tblpXSpec="center" w:tblpY="92"/>
        <w:tblOverlap w:val="never"/>
        <w:tblW w:w="9388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0"/>
        <w:gridCol w:w="1325"/>
        <w:gridCol w:w="911"/>
        <w:gridCol w:w="1184"/>
        <w:gridCol w:w="703"/>
        <w:gridCol w:w="780"/>
        <w:gridCol w:w="696"/>
        <w:gridCol w:w="1246"/>
        <w:gridCol w:w="175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照</w:t>
            </w:r>
          </w:p>
          <w:p>
            <w:pPr>
              <w:widowControl/>
              <w:spacing w:before="100" w:after="100" w:line="360" w:lineRule="exact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before="100" w:after="100" w:line="36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出生年月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3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学历</w:t>
            </w:r>
            <w:r>
              <w:rPr>
                <w:rFonts w:ascii="宋体" w:hAnsi="宋体" w:cs="宋体"/>
                <w:kern w:val="0"/>
                <w:sz w:val="24"/>
              </w:rPr>
              <w:t>/学位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cs="宋体"/>
                <w:kern w:val="0"/>
                <w:sz w:val="24"/>
                <w:lang w:val="zh-TW" w:eastAsia="zh-TW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报考</w:t>
            </w:r>
          </w:p>
          <w:p>
            <w:pPr>
              <w:widowControl/>
              <w:spacing w:before="100" w:after="100" w:line="240" w:lineRule="exact"/>
              <w:jc w:val="center"/>
              <w:rPr>
                <w:rFonts w:cs="宋体"/>
                <w:kern w:val="0"/>
                <w:sz w:val="24"/>
                <w:lang w:val="zh-TW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岗位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cs="宋体"/>
                <w:kern w:val="0"/>
                <w:sz w:val="24"/>
                <w:lang w:val="zh-TW" w:eastAsia="zh-TW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rPr>
                <w:rFonts w:cs="宋体"/>
                <w:kern w:val="0"/>
                <w:sz w:val="24"/>
                <w:lang w:val="zh-TW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所学专业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毕业学校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cs="宋体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毕业时间</w:t>
            </w:r>
          </w:p>
        </w:tc>
        <w:tc>
          <w:tcPr>
            <w:tcW w:w="21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rPr>
                <w:rFonts w:cs="宋体"/>
                <w:kern w:val="0"/>
                <w:sz w:val="24"/>
                <w:lang w:val="zh-TW" w:eastAsia="zh-TW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rPr>
                <w:rFonts w:cs="宋体"/>
                <w:kern w:val="0"/>
                <w:sz w:val="24"/>
                <w:lang w:val="zh-TW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是否有执业证书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rPr>
                <w:rFonts w:cs="宋体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jc w:val="center"/>
              <w:rPr>
                <w:rFonts w:cs="宋体"/>
                <w:kern w:val="0"/>
                <w:sz w:val="24"/>
                <w:lang w:val="zh-TW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工作单位</w:t>
            </w:r>
          </w:p>
        </w:tc>
        <w:tc>
          <w:tcPr>
            <w:tcW w:w="4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cs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参加工作时间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现有职称</w:t>
            </w:r>
          </w:p>
        </w:tc>
        <w:tc>
          <w:tcPr>
            <w:tcW w:w="4903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</w:pPr>
          </w:p>
          <w:p>
            <w:pPr>
              <w:widowControl/>
              <w:rPr>
                <w:rFonts w:cs="宋体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联系方式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手机：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" w:hRule="atLeast"/>
        </w:trPr>
        <w:tc>
          <w:tcPr>
            <w:tcW w:w="7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jc w:val="center"/>
              <w:rPr>
                <w:rFonts w:cs="宋体"/>
                <w:kern w:val="0"/>
                <w:sz w:val="24"/>
                <w:lang w:val="zh-TW" w:eastAsia="zh-TW"/>
              </w:rPr>
            </w:pPr>
          </w:p>
        </w:tc>
        <w:tc>
          <w:tcPr>
            <w:tcW w:w="4903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cs="宋体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cs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备用电话：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</w:trPr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rPr>
                <w:rFonts w:cs="宋体"/>
                <w:kern w:val="0"/>
                <w:sz w:val="24"/>
                <w:lang w:val="zh-TW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住址</w:t>
            </w:r>
          </w:p>
        </w:tc>
        <w:tc>
          <w:tcPr>
            <w:tcW w:w="490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cs="宋体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cs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邮箱：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学习工作经历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320" w:lineRule="exact"/>
              <w:rPr>
                <w:rFonts w:cs="宋体"/>
                <w:sz w:val="24"/>
              </w:rPr>
            </w:pPr>
            <w:r>
              <w:rPr>
                <w:rFonts w:ascii="宋体" w:hAnsi="宋体" w:cs="宋体"/>
              </w:rPr>
              <w:t>（从高中开始连续填写至今）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lang w:val="zh-TW"/>
              </w:rPr>
            </w:pPr>
            <w:r>
              <w:rPr>
                <w:rFonts w:ascii="宋体" w:hAnsi="宋体" w:cs="宋体"/>
                <w:kern w:val="0"/>
                <w:sz w:val="24"/>
                <w:lang w:val="zh-TW"/>
              </w:rPr>
              <w:t>奖惩情况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300" w:lineRule="exact"/>
              <w:ind w:firstLine="5400"/>
              <w:jc w:val="left"/>
              <w:rPr>
                <w:rFonts w:cs="宋体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诚信承诺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本人上述所填写的情况和提供的相关材料、证件均真实、有效。若有虚假，取消录用资格，责任自负。　　　　　　　　　　　　　</w:t>
            </w:r>
          </w:p>
          <w:p>
            <w:pPr>
              <w:widowControl/>
              <w:spacing w:line="300" w:lineRule="exact"/>
              <w:ind w:firstLine="372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报考人签名：　　　　　　　　　　　　　　　　　　　　　</w:t>
            </w:r>
          </w:p>
          <w:p>
            <w:pPr>
              <w:widowControl/>
              <w:spacing w:line="300" w:lineRule="exact"/>
              <w:ind w:firstLine="5400"/>
              <w:jc w:val="left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年　　月　　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审查意见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审核人签名：</w:t>
            </w:r>
          </w:p>
          <w:p>
            <w:pPr>
              <w:widowControl/>
              <w:spacing w:line="280" w:lineRule="exact"/>
              <w:ind w:firstLine="5400"/>
              <w:jc w:val="left"/>
              <w:rPr>
                <w:rFonts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年</w:t>
            </w:r>
            <w:r>
              <w:rPr>
                <w:rFonts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月</w:t>
            </w:r>
            <w:r>
              <w:rPr>
                <w:rFonts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val="zh-TW" w:eastAsia="zh-TW"/>
              </w:rPr>
              <w:t>日</w:t>
            </w:r>
          </w:p>
        </w:tc>
      </w:tr>
    </w:tbl>
    <w:p>
      <w:pPr>
        <w:spacing w:line="2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line="2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br w:type="page"/>
      </w:r>
    </w:p>
    <w:p>
      <w:pPr>
        <w:widowControl/>
        <w:spacing w:line="4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sz w:val="32"/>
          <w:szCs w:val="32"/>
          <w:lang w:val="zh-TW" w:eastAsia="zh-TW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spacing w:val="8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spacing w:val="8"/>
          <w:kern w:val="0"/>
          <w:sz w:val="44"/>
          <w:szCs w:val="44"/>
        </w:rPr>
      </w:pPr>
      <w:r>
        <w:rPr>
          <w:rFonts w:hint="eastAsia" w:eastAsia="方正小标宋简体"/>
          <w:bCs/>
          <w:spacing w:val="8"/>
          <w:kern w:val="0"/>
          <w:sz w:val="44"/>
          <w:szCs w:val="44"/>
          <w:lang w:val="en-US" w:eastAsia="zh-CN"/>
        </w:rPr>
        <w:t>个人签名</w:t>
      </w:r>
      <w:r>
        <w:rPr>
          <w:rFonts w:eastAsia="方正小标宋简体"/>
          <w:bCs/>
          <w:spacing w:val="8"/>
          <w:kern w:val="0"/>
          <w:sz w:val="44"/>
          <w:szCs w:val="44"/>
        </w:rPr>
        <w:t>承诺书</w:t>
      </w:r>
    </w:p>
    <w:p>
      <w:pPr>
        <w:widowControl/>
        <w:shd w:val="clear" w:color="auto" w:fill="FFFFFF"/>
        <w:spacing w:line="560" w:lineRule="exact"/>
        <w:jc w:val="center"/>
        <w:rPr>
          <w:rFonts w:eastAsia="微软雅黑"/>
          <w:spacing w:val="8"/>
          <w:kern w:val="0"/>
          <w:sz w:val="26"/>
          <w:szCs w:val="26"/>
        </w:rPr>
      </w:pPr>
    </w:p>
    <w:p>
      <w:pPr>
        <w:widowControl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本人×××，现系×××（学校）202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年毕业的应届专科生（本科生、硕士、博士研究生）或×××（单位）职工，已认真阅读《</w:t>
      </w:r>
      <w:r>
        <w:rPr>
          <w:rFonts w:hint="eastAsia" w:eastAsia="仿宋_GB2312"/>
          <w:sz w:val="32"/>
          <w:szCs w:val="32"/>
        </w:rPr>
        <w:t>2024年市妇幼保健院面向社会公开招聘人员</w:t>
      </w:r>
      <w:r>
        <w:rPr>
          <w:rFonts w:eastAsia="仿宋_GB2312"/>
          <w:sz w:val="32"/>
          <w:szCs w:val="32"/>
        </w:rPr>
        <w:t>公告》，清楚并理解其内容。在此我郑重承诺：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本人填写的《</w:t>
      </w:r>
      <w:r>
        <w:rPr>
          <w:rFonts w:hint="eastAsia" w:eastAsia="仿宋_GB2312"/>
          <w:sz w:val="32"/>
          <w:szCs w:val="32"/>
        </w:rPr>
        <w:t>2024年市妇幼保健院面向社会公开招聘人员</w:t>
      </w:r>
      <w:r>
        <w:rPr>
          <w:rFonts w:eastAsia="仿宋_GB2312"/>
          <w:sz w:val="32"/>
          <w:szCs w:val="32"/>
        </w:rPr>
        <w:t>报名资格审查表》信息均真实有效，对因提供有关信息、证件不实所造成的后果，本人自愿承担相应责任。</w:t>
      </w:r>
    </w:p>
    <w:p>
      <w:pPr>
        <w:widowControl/>
        <w:spacing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2. 本人将于202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31</w:t>
      </w:r>
      <w:r>
        <w:rPr>
          <w:rFonts w:eastAsia="仿宋_GB2312"/>
          <w:sz w:val="32"/>
          <w:szCs w:val="32"/>
        </w:rPr>
        <w:t>日前提供</w:t>
      </w:r>
      <w:r>
        <w:rPr>
          <w:rFonts w:eastAsia="仿宋_GB2312"/>
          <w:kern w:val="0"/>
          <w:sz w:val="32"/>
          <w:szCs w:val="32"/>
        </w:rPr>
        <w:t>所报岗位所要求相应层次的学历、学位、资格等证书原件，否则自愿承担相应责任。</w:t>
      </w:r>
    </w:p>
    <w:p>
      <w:pPr>
        <w:widowControl/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5"/>
        <w:rPr>
          <w:rFonts w:eastAsia="仿宋_GB2312"/>
          <w:sz w:val="32"/>
          <w:szCs w:val="32"/>
        </w:rPr>
      </w:pPr>
    </w:p>
    <w:p>
      <w:pPr>
        <w:widowControl/>
        <w:shd w:val="clear" w:color="auto" w:fill="FFFFFF"/>
        <w:spacing w:line="585" w:lineRule="atLeast"/>
        <w:ind w:firstLine="645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left="5760" w:hanging="5760" w:hangingChars="1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                                        承诺人：××× </w:t>
      </w:r>
    </w:p>
    <w:p>
      <w:pPr>
        <w:widowControl/>
        <w:spacing w:line="56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                                            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年×月×日</w:t>
      </w:r>
    </w:p>
    <w:p>
      <w:pPr>
        <w:tabs>
          <w:tab w:val="left" w:pos="7088"/>
        </w:tabs>
        <w:spacing w:line="600" w:lineRule="exact"/>
        <w:rPr>
          <w:rFonts w:eastAsia="仿宋_GB2312"/>
          <w:sz w:val="32"/>
          <w:szCs w:val="32"/>
        </w:rPr>
      </w:pPr>
    </w:p>
    <w:p>
      <w:pPr>
        <w:pStyle w:val="6"/>
        <w:rPr>
          <w:rFonts w:hint="eastAsia" w:ascii="Times New Roman" w:hAnsi="Times New Roman" w:eastAsia="仿宋_GB2312"/>
          <w:b w:val="0"/>
          <w:kern w:val="0"/>
          <w:lang w:val="zh-TW" w:eastAsia="zh-TW"/>
        </w:rPr>
      </w:pPr>
    </w:p>
    <w:p/>
    <w:p/>
    <w:p/>
    <w:p/>
    <w:p/>
    <w:p/>
    <w:p/>
    <w:p/>
    <w:p>
      <w:pPr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w w:val="95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40"/>
          <w:szCs w:val="40"/>
        </w:rPr>
        <w:t>关于同意XXX同志报名参加2024年马鞍山市妇幼保健院公开招聘的证明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w w:val="95"/>
          <w:sz w:val="40"/>
          <w:szCs w:val="40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马鞍山市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妇幼保健</w:t>
      </w:r>
      <w:r>
        <w:rPr>
          <w:rFonts w:ascii="Times New Roman" w:hAnsi="Times New Roman" w:eastAsia="仿宋_GB2312" w:cs="Times New Roman"/>
          <w:sz w:val="32"/>
          <w:szCs w:val="32"/>
        </w:rPr>
        <w:t>院：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系我单位在岗人员，经研究，同意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该同志报名参加2024年马鞍山市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妇幼保健</w:t>
      </w:r>
      <w:r>
        <w:rPr>
          <w:rFonts w:ascii="Times New Roman" w:hAnsi="Times New Roman" w:eastAsia="仿宋_GB2312" w:cs="Times New Roman"/>
          <w:sz w:val="32"/>
          <w:szCs w:val="32"/>
        </w:rPr>
        <w:t>院公开招聘。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工作单位（印章）：    </w:t>
      </w:r>
    </w:p>
    <w:p>
      <w:pPr>
        <w:wordWrap w:val="0"/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2024年   月   日    </w:t>
      </w:r>
    </w:p>
    <w:p>
      <w:pPr>
        <w:ind w:firstLine="42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黑体"/>
          <w:kern w:val="0"/>
          <w:sz w:val="32"/>
          <w:szCs w:val="32"/>
        </w:rPr>
      </w:pPr>
    </w:p>
    <w:p/>
    <w:p>
      <w:pPr>
        <w:ind w:firstLine="42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宋体" w:hAnsi="宋体" w:eastAsia="宋体" w:cs="Times New Roman"/>
          <w:b/>
          <w:kern w:val="0"/>
          <w:sz w:val="28"/>
          <w:szCs w:val="28"/>
        </w:rPr>
      </w:pPr>
    </w:p>
    <w:p>
      <w:pPr>
        <w:widowControl/>
        <w:jc w:val="left"/>
      </w:pP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Droid Sans Fallback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GMxZTkxZjMwYWQ3MThkOTEyOTQ2YmRkZGViYjIifQ=="/>
  </w:docVars>
  <w:rsids>
    <w:rsidRoot w:val="00000000"/>
    <w:rsid w:val="005D2B50"/>
    <w:rsid w:val="078F740E"/>
    <w:rsid w:val="1937039C"/>
    <w:rsid w:val="20AD68A8"/>
    <w:rsid w:val="20C81BC5"/>
    <w:rsid w:val="28CB1D7F"/>
    <w:rsid w:val="2F162BDB"/>
    <w:rsid w:val="2F1C6147"/>
    <w:rsid w:val="324C1033"/>
    <w:rsid w:val="34AE1529"/>
    <w:rsid w:val="3F28292A"/>
    <w:rsid w:val="4AED54BD"/>
    <w:rsid w:val="4DAC47ED"/>
    <w:rsid w:val="4FB70B4A"/>
    <w:rsid w:val="554E7E72"/>
    <w:rsid w:val="59B4332C"/>
    <w:rsid w:val="59B7113B"/>
    <w:rsid w:val="5BEF1705"/>
    <w:rsid w:val="62EB3044"/>
    <w:rsid w:val="71780371"/>
    <w:rsid w:val="75851A6D"/>
    <w:rsid w:val="759675F9"/>
    <w:rsid w:val="75BF70F1"/>
    <w:rsid w:val="7F949F92"/>
    <w:rsid w:val="FDDF8B01"/>
    <w:rsid w:val="FFE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nhideWhenUsed/>
    <w:qFormat/>
    <w:uiPriority w:val="99"/>
    <w:pPr>
      <w:jc w:val="left"/>
    </w:pPr>
    <w:rPr>
      <w:rFonts w:ascii="Arial" w:hAnsi="Arial" w:eastAsia="黑体"/>
      <w:b/>
      <w:sz w:val="32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paragraph" w:styleId="8">
    <w:name w:val="Title"/>
    <w:basedOn w:val="1"/>
    <w:unhideWhenUsed/>
    <w:qFormat/>
    <w:uiPriority w:val="0"/>
    <w:pPr>
      <w:jc w:val="center"/>
      <w:outlineLvl w:val="0"/>
    </w:pPr>
    <w:rPr>
      <w:rFonts w:ascii="Cambria" w:hAnsi="Cambria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6143</Words>
  <Characters>6665</Characters>
  <Lines>0</Lines>
  <Paragraphs>0</Paragraphs>
  <TotalTime>1</TotalTime>
  <ScaleCrop>false</ScaleCrop>
  <LinksUpToDate>false</LinksUpToDate>
  <CharactersWithSpaces>6944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2023-06-22T10:14:00Z</dcterms:created>
  <dc:creator>Administrator</dc:creator>
  <cp:lastModifiedBy>user</cp:lastModifiedBy>
  <cp:lastPrinted>2024-02-29T08:18:00Z</cp:lastPrinted>
  <dcterms:modified xsi:type="dcterms:W3CDTF">2024-06-20T19:07:53Z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55AE75B08B314D94BBA508857DE5F407_12</vt:lpwstr>
  </property>
</Properties>
</file>