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margin" w:tblpX="202" w:tblpY="77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30"/>
        <w:gridCol w:w="843"/>
        <w:gridCol w:w="735"/>
        <w:gridCol w:w="696"/>
        <w:gridCol w:w="990"/>
        <w:gridCol w:w="785"/>
        <w:gridCol w:w="705"/>
        <w:gridCol w:w="912"/>
        <w:gridCol w:w="941"/>
        <w:gridCol w:w="3393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5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center"/>
              <w:textAlignment w:val="auto"/>
              <w:outlineLvl w:val="9"/>
              <w:rPr>
                <w:rFonts w:ascii="Times New Roman" w:hAnsi="Times New Roman" w:eastAsia="方正小标宋_GBK" w:cs="Times New Roman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年泰州市体育运动学校公开招聘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highlight w:val="none"/>
                <w:lang w:val="en-US" w:eastAsia="zh-CN"/>
              </w:rPr>
              <w:t>柔道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highlight w:val="none"/>
              </w:rPr>
              <w:t>教练员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2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502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泰州市体育局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泰州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市体育运动学校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柔道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专技岗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10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1:3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运动训练类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具有体育教练员系列中级及以上专业技术资格（柔道项目）；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所带柔道项目运动员取得省运会2枚及以上金牌，或者全国性比赛取得前6的成绩，或者全运会前8名的成绩。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泰州市海陵区春晖路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号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r>
        <w:rPr>
          <w:rFonts w:hint="eastAsia" w:ascii="Times New Roman" w:hAnsi="Times New Roman" w:eastAsia="方正楷体_GBK" w:cs="Times New Roman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其他说明：所带运动员证明材料包含秩序册、成绩册、获奖证书等复印件需加盖市（区）级体育部门或体校公章。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2M1N2M3ZjVhZjgwM2M2MjMxYmQ3NGIyMjhmNTAifQ=="/>
  </w:docVars>
  <w:rsids>
    <w:rsidRoot w:val="64630038"/>
    <w:rsid w:val="646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2024-06-24T00:25:00Z</dcterms:created>
  <dc:creator>旖旎风光</dc:creator>
  <cp:lastModifiedBy>旖旎风光</cp:lastModifiedBy>
  <dcterms:modified xsi:type="dcterms:W3CDTF">2024-06-24T00:27:28Z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F3C5E99E1B6B4408A3B5A471082B3E5A_11</vt:lpwstr>
  </property>
</Properties>
</file>