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AD" w:rsidRDefault="00DE1C58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  <w:r>
        <w:rPr>
          <w:rFonts w:eastAsia="黑体"/>
          <w:sz w:val="28"/>
          <w:szCs w:val="28"/>
        </w:rPr>
        <w:t>：</w:t>
      </w:r>
    </w:p>
    <w:p w:rsidR="006F58AD" w:rsidRDefault="00DE1C58"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</w:rPr>
        <w:t>东莞植物园</w:t>
      </w:r>
      <w:r>
        <w:rPr>
          <w:rFonts w:ascii="方正小标宋简体" w:eastAsia="方正小标宋简体" w:hint="eastAsia"/>
          <w:sz w:val="40"/>
          <w:szCs w:val="32"/>
        </w:rPr>
        <w:t>202</w:t>
      </w:r>
      <w:r>
        <w:rPr>
          <w:rFonts w:ascii="方正小标宋简体" w:eastAsia="方正小标宋简体" w:hint="eastAsia"/>
          <w:sz w:val="40"/>
          <w:szCs w:val="32"/>
        </w:rPr>
        <w:t>4</w:t>
      </w:r>
      <w:r>
        <w:rPr>
          <w:rFonts w:ascii="方正小标宋简体" w:eastAsia="方正小标宋简体" w:hint="eastAsia"/>
          <w:sz w:val="40"/>
          <w:szCs w:val="32"/>
        </w:rPr>
        <w:t>年引进高层次人才岗位表</w:t>
      </w:r>
    </w:p>
    <w:p w:rsidR="006F58AD" w:rsidRDefault="006F58AD">
      <w:pPr>
        <w:jc w:val="center"/>
        <w:rPr>
          <w:rFonts w:ascii="方正小标宋简体" w:eastAsia="方正小标宋简体"/>
          <w:sz w:val="40"/>
          <w:szCs w:val="32"/>
        </w:rPr>
      </w:pPr>
    </w:p>
    <w:tbl>
      <w:tblPr>
        <w:tblW w:w="14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1636"/>
        <w:gridCol w:w="1586"/>
        <w:gridCol w:w="3371"/>
        <w:gridCol w:w="907"/>
        <w:gridCol w:w="882"/>
        <w:gridCol w:w="1761"/>
        <w:gridCol w:w="1257"/>
        <w:gridCol w:w="2778"/>
      </w:tblGrid>
      <w:tr w:rsidR="006F58AD">
        <w:trPr>
          <w:trHeight w:val="844"/>
          <w:jc w:val="center"/>
        </w:trPr>
        <w:tc>
          <w:tcPr>
            <w:tcW w:w="553" w:type="dxa"/>
            <w:noWrap/>
            <w:vAlign w:val="center"/>
          </w:tcPr>
          <w:p w:rsidR="006F58AD" w:rsidRDefault="00DE1C58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pacing w:val="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20"/>
                <w:sz w:val="28"/>
                <w:szCs w:val="28"/>
              </w:rPr>
              <w:t>序号</w:t>
            </w:r>
          </w:p>
        </w:tc>
        <w:tc>
          <w:tcPr>
            <w:tcW w:w="1636" w:type="dxa"/>
            <w:noWrap/>
            <w:vAlign w:val="center"/>
          </w:tcPr>
          <w:p w:rsidR="006F58AD" w:rsidRDefault="00DE1C58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招聘单位</w:t>
            </w:r>
          </w:p>
        </w:tc>
        <w:tc>
          <w:tcPr>
            <w:tcW w:w="1586" w:type="dxa"/>
            <w:noWrap/>
            <w:vAlign w:val="center"/>
          </w:tcPr>
          <w:p w:rsidR="006F58AD" w:rsidRDefault="00DE1C58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岗位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类型及等级</w:t>
            </w:r>
          </w:p>
        </w:tc>
        <w:tc>
          <w:tcPr>
            <w:tcW w:w="3371" w:type="dxa"/>
            <w:noWrap/>
            <w:vAlign w:val="center"/>
          </w:tcPr>
          <w:p w:rsidR="006F58AD" w:rsidRDefault="00DE1C58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pacing w:val="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20"/>
                <w:sz w:val="28"/>
                <w:szCs w:val="28"/>
              </w:rPr>
              <w:t>岗位职责</w:t>
            </w:r>
          </w:p>
        </w:tc>
        <w:tc>
          <w:tcPr>
            <w:tcW w:w="907" w:type="dxa"/>
            <w:noWrap/>
            <w:vAlign w:val="center"/>
          </w:tcPr>
          <w:p w:rsidR="006F58AD" w:rsidRDefault="00DE1C58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pacing w:val="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20"/>
                <w:sz w:val="28"/>
                <w:szCs w:val="28"/>
              </w:rPr>
              <w:t>招聘</w:t>
            </w:r>
            <w:r>
              <w:rPr>
                <w:rFonts w:ascii="黑体" w:eastAsia="黑体" w:hAnsi="黑体" w:cs="黑体" w:hint="eastAsia"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pacing w:val="20"/>
                <w:sz w:val="28"/>
                <w:szCs w:val="28"/>
              </w:rPr>
              <w:t>人数</w:t>
            </w:r>
          </w:p>
        </w:tc>
        <w:tc>
          <w:tcPr>
            <w:tcW w:w="882" w:type="dxa"/>
            <w:noWrap/>
            <w:vAlign w:val="center"/>
          </w:tcPr>
          <w:p w:rsidR="006F58AD" w:rsidRDefault="00DE1C58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pacing w:val="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20"/>
                <w:sz w:val="28"/>
                <w:szCs w:val="28"/>
              </w:rPr>
              <w:t>学历</w:t>
            </w:r>
          </w:p>
        </w:tc>
        <w:tc>
          <w:tcPr>
            <w:tcW w:w="1761" w:type="dxa"/>
            <w:noWrap/>
            <w:vAlign w:val="center"/>
          </w:tcPr>
          <w:p w:rsidR="006F58AD" w:rsidRDefault="00DE1C58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pacing w:val="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20"/>
                <w:sz w:val="28"/>
                <w:szCs w:val="28"/>
              </w:rPr>
              <w:t>招聘</w:t>
            </w:r>
            <w:r>
              <w:rPr>
                <w:rFonts w:ascii="黑体" w:eastAsia="黑体" w:hAnsi="黑体" w:cs="黑体" w:hint="eastAsia"/>
                <w:bCs/>
                <w:spacing w:val="20"/>
                <w:sz w:val="28"/>
                <w:szCs w:val="28"/>
              </w:rPr>
              <w:t>专业</w:t>
            </w:r>
          </w:p>
        </w:tc>
        <w:tc>
          <w:tcPr>
            <w:tcW w:w="1257" w:type="dxa"/>
            <w:noWrap/>
            <w:vAlign w:val="center"/>
          </w:tcPr>
          <w:p w:rsidR="006F58AD" w:rsidRDefault="00DE1C58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pacing w:val="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20"/>
                <w:sz w:val="28"/>
                <w:szCs w:val="28"/>
              </w:rPr>
              <w:t>职称</w:t>
            </w:r>
          </w:p>
        </w:tc>
        <w:tc>
          <w:tcPr>
            <w:tcW w:w="2778" w:type="dxa"/>
            <w:noWrap/>
            <w:vAlign w:val="center"/>
          </w:tcPr>
          <w:p w:rsidR="006F58AD" w:rsidRDefault="00DE1C58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其他要求</w:t>
            </w:r>
          </w:p>
        </w:tc>
      </w:tr>
      <w:tr w:rsidR="006F58AD">
        <w:trPr>
          <w:trHeight w:val="2597"/>
          <w:jc w:val="center"/>
        </w:trPr>
        <w:tc>
          <w:tcPr>
            <w:tcW w:w="553" w:type="dxa"/>
            <w:noWrap/>
            <w:vAlign w:val="center"/>
          </w:tcPr>
          <w:p w:rsidR="006F58AD" w:rsidRDefault="00DE1C58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36" w:type="dxa"/>
            <w:noWrap/>
            <w:vAlign w:val="center"/>
          </w:tcPr>
          <w:p w:rsidR="006F58AD" w:rsidRDefault="00DE1C58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东莞植物园</w:t>
            </w:r>
          </w:p>
        </w:tc>
        <w:tc>
          <w:tcPr>
            <w:tcW w:w="1586" w:type="dxa"/>
            <w:noWrap/>
            <w:vAlign w:val="center"/>
          </w:tcPr>
          <w:p w:rsidR="006F58AD" w:rsidRDefault="00DE1C58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</w:t>
            </w:r>
            <w:r>
              <w:rPr>
                <w:rFonts w:eastAsia="仿宋_GB2312" w:hint="eastAsia"/>
                <w:sz w:val="28"/>
                <w:szCs w:val="28"/>
              </w:rPr>
              <w:t>十级</w:t>
            </w:r>
            <w:r>
              <w:rPr>
                <w:rFonts w:eastAsia="仿宋_GB2312"/>
                <w:sz w:val="28"/>
                <w:szCs w:val="28"/>
              </w:rPr>
              <w:t>岗位</w:t>
            </w:r>
          </w:p>
        </w:tc>
        <w:tc>
          <w:tcPr>
            <w:tcW w:w="3371" w:type="dxa"/>
            <w:noWrap/>
            <w:vAlign w:val="center"/>
          </w:tcPr>
          <w:p w:rsidR="006F58AD" w:rsidRDefault="00DE1C58"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负责建立花卉</w:t>
            </w:r>
            <w:r>
              <w:rPr>
                <w:rFonts w:eastAsia="仿宋_GB2312"/>
                <w:sz w:val="28"/>
                <w:szCs w:val="28"/>
              </w:rPr>
              <w:t>种质资源圃，收集</w:t>
            </w:r>
            <w:r>
              <w:rPr>
                <w:rFonts w:eastAsia="仿宋_GB2312" w:hint="eastAsia"/>
                <w:sz w:val="28"/>
                <w:szCs w:val="28"/>
              </w:rPr>
              <w:t>花卉</w:t>
            </w:r>
            <w:r>
              <w:rPr>
                <w:rFonts w:eastAsia="仿宋_GB2312"/>
                <w:sz w:val="28"/>
                <w:szCs w:val="28"/>
              </w:rPr>
              <w:t>种质资源，调控花期，开展相关引种与研究。</w:t>
            </w:r>
          </w:p>
        </w:tc>
        <w:tc>
          <w:tcPr>
            <w:tcW w:w="907" w:type="dxa"/>
            <w:noWrap/>
            <w:vAlign w:val="center"/>
          </w:tcPr>
          <w:p w:rsidR="006F58AD" w:rsidRDefault="00DE1C58"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882" w:type="dxa"/>
            <w:noWrap/>
            <w:vAlign w:val="center"/>
          </w:tcPr>
          <w:p w:rsidR="006F58AD" w:rsidRDefault="00DE1C58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本科</w:t>
            </w:r>
            <w:r>
              <w:rPr>
                <w:rFonts w:eastAsia="仿宋_GB2312" w:hint="eastAsia"/>
                <w:sz w:val="28"/>
                <w:szCs w:val="28"/>
              </w:rPr>
              <w:t>以上</w:t>
            </w:r>
          </w:p>
        </w:tc>
        <w:tc>
          <w:tcPr>
            <w:tcW w:w="1761" w:type="dxa"/>
            <w:noWrap/>
            <w:vAlign w:val="center"/>
          </w:tcPr>
          <w:p w:rsidR="006F58AD" w:rsidRDefault="00DE1C58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园林</w:t>
            </w:r>
            <w:r>
              <w:rPr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B090502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:rsidR="006F58AD" w:rsidRDefault="00DE1C58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城市规划与设计</w:t>
            </w:r>
            <w:r>
              <w:rPr>
                <w:rFonts w:eastAsia="仿宋_GB2312" w:hint="eastAsia"/>
                <w:sz w:val="28"/>
                <w:szCs w:val="28"/>
              </w:rPr>
              <w:t>(</w:t>
            </w:r>
            <w:r>
              <w:rPr>
                <w:rFonts w:eastAsia="仿宋_GB2312" w:hint="eastAsia"/>
                <w:sz w:val="28"/>
                <w:szCs w:val="28"/>
              </w:rPr>
              <w:t>含∶风景园林规划与设计</w:t>
            </w:r>
            <w:r>
              <w:rPr>
                <w:rFonts w:eastAsia="仿宋_GB2312" w:hint="eastAsia"/>
                <w:sz w:val="28"/>
                <w:szCs w:val="28"/>
              </w:rPr>
              <w:t>)</w:t>
            </w:r>
          </w:p>
          <w:p w:rsidR="006F58AD" w:rsidRDefault="00DE1C58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(</w:t>
            </w:r>
            <w:r>
              <w:rPr>
                <w:rFonts w:eastAsia="仿宋_GB2312"/>
                <w:sz w:val="28"/>
                <w:szCs w:val="28"/>
              </w:rPr>
              <w:t>A081303</w:t>
            </w:r>
            <w:r>
              <w:rPr>
                <w:rFonts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1257" w:type="dxa"/>
            <w:noWrap/>
            <w:vAlign w:val="center"/>
          </w:tcPr>
          <w:p w:rsidR="006F58AD" w:rsidRDefault="00DE1C58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风景</w:t>
            </w:r>
            <w:r>
              <w:rPr>
                <w:rFonts w:eastAsia="仿宋_GB2312"/>
                <w:kern w:val="0"/>
                <w:sz w:val="28"/>
                <w:szCs w:val="28"/>
              </w:rPr>
              <w:t>园林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施工</w:t>
            </w:r>
            <w:r>
              <w:rPr>
                <w:rFonts w:eastAsia="仿宋_GB2312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778" w:type="dxa"/>
            <w:noWrap/>
            <w:vAlign w:val="center"/>
          </w:tcPr>
          <w:p w:rsidR="006F58AD" w:rsidRDefault="00DE1C58"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1.</w:t>
            </w:r>
            <w:r>
              <w:rPr>
                <w:rFonts w:eastAsia="仿宋_GB2312" w:hint="eastAsia"/>
                <w:sz w:val="28"/>
                <w:szCs w:val="28"/>
              </w:rPr>
              <w:t>年龄在</w:t>
            </w:r>
            <w:r>
              <w:rPr>
                <w:rFonts w:eastAsia="仿宋_GB2312" w:hint="eastAsia"/>
                <w:sz w:val="28"/>
                <w:szCs w:val="28"/>
              </w:rPr>
              <w:t>45</w:t>
            </w:r>
            <w:r>
              <w:rPr>
                <w:rFonts w:eastAsia="仿宋_GB2312" w:hint="eastAsia"/>
                <w:sz w:val="28"/>
                <w:szCs w:val="28"/>
              </w:rPr>
              <w:t>周岁以下；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</w:t>
            </w:r>
          </w:p>
          <w:p w:rsidR="006F58AD" w:rsidRDefault="00DE1C58"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2.</w:t>
            </w:r>
            <w:r>
              <w:rPr>
                <w:rFonts w:eastAsia="仿宋_GB2312" w:hint="eastAsia"/>
                <w:sz w:val="28"/>
                <w:szCs w:val="28"/>
              </w:rPr>
              <w:t>身心健康，有较强的工作责任心、团队协作精神等。</w:t>
            </w:r>
          </w:p>
        </w:tc>
      </w:tr>
    </w:tbl>
    <w:p w:rsidR="006F58AD" w:rsidRDefault="006F58AD"/>
    <w:p w:rsidR="006F58AD" w:rsidRDefault="00DE1C58"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备注：年龄计算时间截止到报名首日</w:t>
      </w:r>
      <w:bookmarkStart w:id="0" w:name="_GoBack"/>
      <w:bookmarkEnd w:id="0"/>
    </w:p>
    <w:sectPr w:rsidR="006F58AD" w:rsidSect="006F58AD">
      <w:footerReference w:type="even" r:id="rId7"/>
      <w:pgSz w:w="16838" w:h="11906" w:orient="landscape"/>
      <w:pgMar w:top="1091" w:right="962" w:bottom="68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C58" w:rsidRDefault="00DE1C58" w:rsidP="006F58AD">
      <w:r>
        <w:separator/>
      </w:r>
    </w:p>
  </w:endnote>
  <w:endnote w:type="continuationSeparator" w:id="1">
    <w:p w:rsidR="00DE1C58" w:rsidRDefault="00DE1C58" w:rsidP="006F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AD" w:rsidRDefault="006F58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E1C5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58AD" w:rsidRDefault="006F58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C58" w:rsidRDefault="00DE1C58" w:rsidP="006F58AD">
      <w:r>
        <w:separator/>
      </w:r>
    </w:p>
  </w:footnote>
  <w:footnote w:type="continuationSeparator" w:id="1">
    <w:p w:rsidR="00DE1C58" w:rsidRDefault="00DE1C58" w:rsidP="006F5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2F1E72"/>
    <w:rsid w:val="0060542D"/>
    <w:rsid w:val="006F58AD"/>
    <w:rsid w:val="00DE1C58"/>
    <w:rsid w:val="39563DDC"/>
    <w:rsid w:val="61E348E9"/>
    <w:rsid w:val="71CC37EF"/>
    <w:rsid w:val="7A2F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8A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F58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  <w:rsid w:val="006F58AD"/>
  </w:style>
  <w:style w:type="paragraph" w:styleId="a5">
    <w:name w:val="header"/>
    <w:basedOn w:val="a"/>
    <w:link w:val="Char"/>
    <w:rsid w:val="00605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0542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罗杰生</cp:lastModifiedBy>
  <cp:revision>2</cp:revision>
  <dcterms:created xsi:type="dcterms:W3CDTF">2024-06-24T08:15:00Z</dcterms:created>
  <dcterms:modified xsi:type="dcterms:W3CDTF">2024-07-02T01:17:00Z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