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napToGrid w:val="0"/>
        <w:spacing w:line="60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《公务员录用体检通用标准（试行）》</w:t>
      </w:r>
    </w:p>
    <w:p>
      <w:pPr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第一条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风</w:t>
      </w:r>
      <w:r>
        <w:rPr>
          <w:rFonts w:eastAsia="仿宋_GB2312"/>
          <w:sz w:val="32"/>
          <w:szCs w:val="32"/>
        </w:rPr>
        <w:t>湿性心脏病、心肌病、冠心病、先天性心脏病等器质性心脏病，不合格。先天性心脏病不需手术者或经手术治愈者，合格。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遇有下列情况之一的，排除病理性改变，合格：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（一）心脏听诊有杂音；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（二）频发期前收缩；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（三）心率每分钟小于50次或大于110次；</w:t>
      </w:r>
    </w:p>
    <w:p>
      <w:pPr>
        <w:widowControl w:val="0"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（四）心电图有异常的其他情况。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血压在下列范围内，合格：收缩压小于140mmHg；舒张压小于90mmHg。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血液系统疾病，不合格。单纯性缺铁性贫血，血红蛋白男性高于90g／L、女性高于80g／L，合格。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第四条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结核病不合格。但下列情况合格：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第五条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慢性支气管炎伴阻塞性肺气肿、支气管扩张、支气管哮喘，不合格。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eastAsia="仿宋_GB2312"/>
          <w:sz w:val="32"/>
          <w:szCs w:val="32"/>
        </w:rPr>
        <w:t xml:space="preserve">  慢性胰腺炎、溃疡性结肠炎、克罗恩病等</w:t>
      </w:r>
      <w:r>
        <w:rPr>
          <w:rFonts w:eastAsia="仿宋_GB2312"/>
          <w:sz w:val="32"/>
          <w:szCs w:val="32"/>
        </w:rPr>
        <w:t>严重慢性消化系统疾病，不合格。</w:t>
      </w:r>
      <w:r>
        <w:rPr>
          <w:rFonts w:eastAsia="仿宋_GB2312"/>
          <w:color w:val="000000"/>
          <w:sz w:val="32"/>
          <w:szCs w:val="32"/>
        </w:rPr>
        <w:t>胃次全切除术后无严重并发症者，合格。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第七条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各种急慢性肝炎及肝硬化，不合格。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恶性肿瘤，不合格。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肾炎、慢性肾盂肾炎、多囊肾、肾功能不全，不合格。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第十一条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第十二条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红斑狼疮、皮肌炎和/或多发性肌炎、硬皮病、结节性多动脉炎、类风湿性关节炎等各种弥漫性结缔组织疾病，大动脉炎，不合格。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第十三条 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晚期血吸虫病，晚期血丝虫病兼有橡皮肿或有乳糜尿，不合格。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第十四条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颅骨缺损、颅内异物存留、颅脑畸形、脑外伤后综合征，不合格。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第十五条 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严重的慢性骨髓炎，不合格。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第十六条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三度单纯性甲状腺肿，不合格。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第十七条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有梗阻的胆结石或泌尿系结石，不合格。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第十八条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淋病、梅毒、软下疳、性病性淋巴肉芽肿、尖锐湿疣、生殖器疱疹，艾滋病，不合格。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第十九条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双眼矫正视力均低于4.8（小数视力0.6），一眼失明另一眼矫正视力低于4.9（小数视力0.8），有明显视功能损害眼病者，不合格。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双耳均有听力障碍，在使用人工听觉装置情况下，双耳在3米以内耳语仍听不见者，不合格。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第二十一条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未纳入体检标准，影响正常履行职责的其他严重疾病，不合格。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sectPr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2FmMTNjYzg3ZTJkMDI5MmI1ODZmZTdlOGMxZTMzYjMifQ=="/>
  </w:docVars>
  <w:rsids>
    <w:rsidRoot w:val="5D716798"/>
    <w:rsid w:val="0008558B"/>
    <w:rsid w:val="00386FB3"/>
    <w:rsid w:val="00397678"/>
    <w:rsid w:val="004E48A3"/>
    <w:rsid w:val="00626D6F"/>
    <w:rsid w:val="00825154"/>
    <w:rsid w:val="00B25D17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5B0B5E"/>
    <w:rsid w:val="10D75E44"/>
    <w:rsid w:val="118D2D50"/>
    <w:rsid w:val="12080656"/>
    <w:rsid w:val="1A143B2C"/>
    <w:rsid w:val="1BD92906"/>
    <w:rsid w:val="1E6432D4"/>
    <w:rsid w:val="1EDB255F"/>
    <w:rsid w:val="205B7C01"/>
    <w:rsid w:val="209D2ACD"/>
    <w:rsid w:val="20AF436E"/>
    <w:rsid w:val="2208041A"/>
    <w:rsid w:val="225750AB"/>
    <w:rsid w:val="23907A2E"/>
    <w:rsid w:val="24241890"/>
    <w:rsid w:val="252E746D"/>
    <w:rsid w:val="27757F6F"/>
    <w:rsid w:val="288140EC"/>
    <w:rsid w:val="2DDD3AA0"/>
    <w:rsid w:val="301533B0"/>
    <w:rsid w:val="305A18DA"/>
    <w:rsid w:val="31C73F29"/>
    <w:rsid w:val="363E3FB3"/>
    <w:rsid w:val="391D359F"/>
    <w:rsid w:val="395A7356"/>
    <w:rsid w:val="3A4D6584"/>
    <w:rsid w:val="3B675D5A"/>
    <w:rsid w:val="3C31041F"/>
    <w:rsid w:val="3C7050E2"/>
    <w:rsid w:val="3FB54092"/>
    <w:rsid w:val="3FBB72A9"/>
    <w:rsid w:val="3FC30892"/>
    <w:rsid w:val="40A50042"/>
    <w:rsid w:val="41971592"/>
    <w:rsid w:val="45735933"/>
    <w:rsid w:val="469045BC"/>
    <w:rsid w:val="474433F3"/>
    <w:rsid w:val="47613FA5"/>
    <w:rsid w:val="48030BB8"/>
    <w:rsid w:val="4A7045EA"/>
    <w:rsid w:val="54AD23F5"/>
    <w:rsid w:val="56B93EFC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9915A8D"/>
    <w:rsid w:val="6A3F5F8F"/>
    <w:rsid w:val="6B0E014E"/>
    <w:rsid w:val="6B787E1A"/>
    <w:rsid w:val="6C7A6DEC"/>
    <w:rsid w:val="6CEA21C3"/>
    <w:rsid w:val="6E076DA5"/>
    <w:rsid w:val="6E777159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AEA15E0"/>
    <w:rsid w:val="7BA82A9C"/>
    <w:rsid w:val="7BCF0129"/>
    <w:rsid w:val="7C3F49DF"/>
    <w:rsid w:val="7CD9134F"/>
    <w:rsid w:val="7D1B0177"/>
    <w:rsid w:val="7FBF128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cs="Times New Roman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</w:rPr>
  </w:style>
  <w:style w:type="character" w:styleId="7">
    <w:name w:val="page number"/>
    <w:basedOn w:val="6"/>
    <w:qFormat/>
    <w:uiPriority w:val="0"/>
    <w:rPr/>
  </w:style>
  <w:style w:type="table" w:styleId="9">
    <w:name w:val="Table Grid"/>
    <w:basedOn w:val="8"/>
    <w:qFormat/>
    <w:uiPriority w:val="39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2116</Words>
  <Characters>2180</Characters>
  <Lines>52</Lines>
  <Paragraphs>14</Paragraphs>
  <TotalTime>0</TotalTime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2022-12-29T09:36:00Z</dcterms:created>
  <dc:creator>gyb1</dc:creator>
  <cp:lastModifiedBy>Administrator</cp:lastModifiedBy>
  <cp:lastPrinted>2023-01-04T02:42:00Z</cp:lastPrinted>
  <dcterms:modified xsi:type="dcterms:W3CDTF">2023-03-06T12:02:19Z</dcterms:modified>
  <dc:title>附件4：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  <property fmtid="{D5CDD505-2E9C-101B-9397-08002B2CF9AE}" pid="3" name="ICV">
    <vt:lpwstr>DA967ED33C7B4BE6A912E1FC1CEF47A1</vt:lpwstr>
  </property>
</Properties>
</file>