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5"/>
        </w:tabs>
        <w:jc w:val="left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</w:p>
    <w:p>
      <w:pPr>
        <w:tabs>
          <w:tab w:val="left" w:pos="655"/>
        </w:tabs>
        <w:jc w:val="left"/>
        <w:rPr>
          <w:rFonts w:ascii="仿宋" w:hAnsi="仿宋" w:eastAsia="仿宋" w:cs="黑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沧州市新华区2024年公开招聘公安辅警证件审核表</w:t>
      </w:r>
    </w:p>
    <w:p>
      <w:pPr>
        <w:ind w:right="12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报名号：      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470"/>
        <w:gridCol w:w="979"/>
        <w:gridCol w:w="983"/>
        <w:gridCol w:w="989"/>
        <w:gridCol w:w="855"/>
        <w:gridCol w:w="128"/>
        <w:gridCol w:w="984"/>
        <w:gridCol w:w="918"/>
        <w:gridCol w:w="604"/>
        <w:gridCol w:w="427"/>
        <w:gridCol w:w="898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2506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2" w:type="dxa"/>
            <w:gridSpan w:val="3"/>
            <w:vMerge w:val="restart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315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447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2" w:type="dxa"/>
            <w:gridSpan w:val="3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户口所在地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3414" w:type="dxa"/>
            <w:gridSpan w:val="5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48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gridSpan w:val="2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14" w:type="dxa"/>
            <w:gridSpan w:val="5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（此处需填写两个联系电话）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34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是否全日制普通类</w:t>
            </w: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48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49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18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31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  等证书</w:t>
            </w:r>
          </w:p>
        </w:tc>
        <w:tc>
          <w:tcPr>
            <w:tcW w:w="9802" w:type="dxa"/>
            <w:gridSpan w:val="1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atLeast"/>
          <w:jc w:val="center"/>
        </w:trPr>
        <w:tc>
          <w:tcPr>
            <w:tcW w:w="10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学习和工作经历</w:t>
            </w:r>
          </w:p>
        </w:tc>
        <w:tc>
          <w:tcPr>
            <w:tcW w:w="9802" w:type="dxa"/>
            <w:gridSpan w:val="12"/>
          </w:tcPr>
          <w:p/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（此栏需从高中阶段填写至今，前后衔接，不得空断，无工作的时间段可填写“待业”；如在机关事业单位工作的，请注明是否在编、试用期和服务年限）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结果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（此栏由审核人员填写）</w:t>
            </w:r>
          </w:p>
        </w:tc>
        <w:tc>
          <w:tcPr>
            <w:tcW w:w="9802" w:type="dxa"/>
            <w:gridSpan w:val="12"/>
          </w:tcPr>
          <w:p/>
          <w:p/>
          <w:p/>
          <w:p/>
          <w:p>
            <w:pPr>
              <w:ind w:firstLine="210"/>
            </w:pPr>
          </w:p>
          <w:p>
            <w:pPr>
              <w:ind w:firstLine="4830"/>
            </w:pPr>
            <w:r>
              <w:rPr>
                <w:rFonts w:hint="eastAsia" w:ascii="仿宋" w:hAnsi="仿宋" w:eastAsia="仿宋" w:cs="仿宋"/>
              </w:rPr>
              <w:t>审核组别：     月      日    午，第       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字</w:t>
            </w:r>
          </w:p>
        </w:tc>
        <w:tc>
          <w:tcPr>
            <w:tcW w:w="9802" w:type="dxa"/>
            <w:gridSpan w:val="12"/>
            <w:vAlign w:val="bottom"/>
          </w:tcPr>
          <w:p>
            <w:pPr>
              <w:ind w:right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14F21"/>
    <w:rsid w:val="11A1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2024-08-01T03:16:00Z</dcterms:created>
  <dc:creator>新华区政府</dc:creator>
  <cp:lastModifiedBy>新华区政府</cp:lastModifiedBy>
  <dcterms:modified xsi:type="dcterms:W3CDTF">2024-08-01T03:18:00Z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AAEE75E5E940412AB003E93BC0E23B9B</vt:lpwstr>
  </property>
</Properties>
</file>