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18"/>
        <w:tblOverlap w:val="never"/>
        <w:tblW w:w="14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63"/>
        <w:gridCol w:w="1496"/>
        <w:gridCol w:w="1175"/>
        <w:gridCol w:w="1350"/>
        <w:gridCol w:w="2100"/>
        <w:gridCol w:w="1526"/>
        <w:gridCol w:w="1112"/>
        <w:gridCol w:w="3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招聘人数(名)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县市容环境卫生事务中心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县城环境卫生清扫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女：18-4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男：18-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1.具备良好的品行和职业道德，遵纪守法，无违法违纪等不良记录;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2.身体健康，有较强的服务意识，具备吃苦耐劳精神，有志为环卫事业做贡献;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3.有从事清扫相关工作经验者优先。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86422"/>
    <w:rsid w:val="0F086422"/>
    <w:rsid w:val="6E6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  <w:style w:type="character" w:customStyle="1" w:styleId="6">
    <w:name w:val="font7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2024-05-15T15:14:00Z</dcterms:created>
  <dc:creator>Administrator</dc:creator>
  <cp:lastModifiedBy>ht706</cp:lastModifiedBy>
  <dcterms:modified xsi:type="dcterms:W3CDTF">2024-08-12T08:46:37Z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581A8714396EC7DE6D5BB966508EC3E5_43</vt:lpwstr>
  </property>
</Properties>
</file>