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28D5E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40"/>
          <w:szCs w:val="40"/>
        </w:rPr>
        <w:t>会昌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40"/>
          <w:szCs w:val="40"/>
          <w:lang w:val="en-US" w:eastAsia="zh-CN"/>
        </w:rPr>
        <w:t>中等专业学校2024年秋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40"/>
          <w:szCs w:val="40"/>
          <w:lang w:eastAsia="zh-CN"/>
        </w:rPr>
        <w:t>编外临聘教师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40"/>
          <w:szCs w:val="40"/>
          <w:lang w:val="en-US" w:eastAsia="zh-CN"/>
        </w:rPr>
        <w:t>第二次招聘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40"/>
          <w:szCs w:val="40"/>
        </w:rPr>
        <w:t>岗位需求表</w:t>
      </w:r>
    </w:p>
    <w:tbl>
      <w:tblPr>
        <w:tblStyle w:val="3"/>
        <w:tblW w:w="145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290"/>
        <w:gridCol w:w="855"/>
        <w:gridCol w:w="4860"/>
        <w:gridCol w:w="1335"/>
        <w:gridCol w:w="1245"/>
        <w:gridCol w:w="4320"/>
      </w:tblGrid>
      <w:tr w14:paraId="39EFD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招聘计划数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专业及专业代码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学历（学位）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年龄（周岁）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04E1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CF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1A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本科专业：</w:t>
            </w:r>
            <w:r>
              <w:rPr>
                <w:rStyle w:val="5"/>
                <w:color w:val="auto"/>
                <w:lang w:val="en-US" w:eastAsia="zh-CN"/>
              </w:rPr>
              <w:t>音乐表演（130201）、音乐学（130202）、</w:t>
            </w:r>
            <w:r>
              <w:rPr>
                <w:rStyle w:val="5"/>
                <w:rFonts w:hint="eastAsia"/>
                <w:color w:val="auto"/>
                <w:lang w:val="en-US" w:eastAsia="zh-CN"/>
              </w:rPr>
              <w:t>钢琴伴奏（650214）、钢琴调律（650215）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本科（学士）及以上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35周岁以下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2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课程要求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：钢琴或奥尔夫音乐。</w:t>
            </w:r>
          </w:p>
        </w:tc>
      </w:tr>
      <w:tr w14:paraId="4933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旅游服务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ED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73F0A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研究生专业：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旅游管理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120203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CD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9A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7D8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D280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F7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D0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98218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CC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本科专业：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旅游管理类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1209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24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E2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3F0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156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幼儿卫生保健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1C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50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本科专业：</w:t>
            </w:r>
            <w:r>
              <w:rPr>
                <w:rStyle w:val="5"/>
                <w:rFonts w:hint="eastAsia"/>
                <w:color w:val="auto"/>
                <w:lang w:val="en-US" w:eastAsia="zh-CN"/>
              </w:rPr>
              <w:t>护理学</w:t>
            </w:r>
            <w:r>
              <w:rPr>
                <w:rStyle w:val="5"/>
                <w:color w:val="auto"/>
                <w:lang w:val="en-US" w:eastAsia="zh-CN"/>
              </w:rPr>
              <w:t>类（</w:t>
            </w:r>
            <w:r>
              <w:rPr>
                <w:rStyle w:val="5"/>
                <w:rFonts w:hint="eastAsia"/>
                <w:color w:val="auto"/>
                <w:lang w:val="en-US" w:eastAsia="zh-CN"/>
              </w:rPr>
              <w:t xml:space="preserve">1011 </w:t>
            </w:r>
            <w:r>
              <w:rPr>
                <w:rStyle w:val="5"/>
                <w:color w:val="auto"/>
                <w:lang w:val="en-US" w:eastAsia="zh-CN"/>
              </w:rPr>
              <w:t>）、</w:t>
            </w:r>
            <w:r>
              <w:rPr>
                <w:rStyle w:val="5"/>
                <w:rFonts w:hint="eastAsia"/>
                <w:color w:val="auto"/>
                <w:lang w:val="en-US" w:eastAsia="zh-CN"/>
              </w:rPr>
              <w:t>临床医学类</w:t>
            </w:r>
            <w:r>
              <w:rPr>
                <w:rStyle w:val="5"/>
                <w:color w:val="auto"/>
                <w:lang w:val="en-US" w:eastAsia="zh-CN"/>
              </w:rPr>
              <w:t>（</w:t>
            </w:r>
            <w:r>
              <w:rPr>
                <w:rStyle w:val="5"/>
                <w:rFonts w:hint="eastAsia"/>
                <w:color w:val="auto"/>
                <w:lang w:val="en-US" w:eastAsia="zh-CN"/>
              </w:rPr>
              <w:t>1002</w:t>
            </w:r>
            <w:r>
              <w:rPr>
                <w:rStyle w:val="5"/>
                <w:color w:val="auto"/>
                <w:lang w:val="en-US" w:eastAsia="zh-CN"/>
              </w:rPr>
              <w:t>）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本科（学士）及以上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35周岁以下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69A8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03C1E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机械制造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74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4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7C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本科专业：</w:t>
            </w:r>
            <w:r>
              <w:rPr>
                <w:rStyle w:val="5"/>
                <w:color w:val="auto"/>
                <w:lang w:val="en-US" w:eastAsia="zh-CN"/>
              </w:rPr>
              <w:t>机械工程（080201）、机械设计制造及其自动化（080202）、机械电子工程（080204）、自动化（080801）、金属材料工程（080405）、</w:t>
            </w:r>
            <w:r>
              <w:rPr>
                <w:rStyle w:val="5"/>
                <w:rFonts w:hint="eastAsia"/>
                <w:color w:val="auto"/>
                <w:lang w:val="en-US" w:eastAsia="zh-CN"/>
              </w:rPr>
              <w:t>机械电子工程技术（</w:t>
            </w: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260301</w:t>
            </w:r>
            <w:r>
              <w:rPr>
                <w:rStyle w:val="5"/>
                <w:rFonts w:hint="eastAsia"/>
                <w:color w:val="auto"/>
                <w:lang w:val="en-US" w:eastAsia="zh-CN"/>
              </w:rPr>
              <w:t>）、电气工程及自动化（260302）、智能控制技术（260303）、机器人技术（260304）、自动化技术与应用（260305）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大专及以上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35周岁以下</w:t>
            </w:r>
          </w:p>
        </w:tc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A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具有相应的机械制造类企业实践经验，持有本专业高级技工证书，能够熟练使用数控车床、数控铣床、普通车床或熟练掌握工业机器人编程、仿真及现场操作维护技术。</w:t>
            </w:r>
          </w:p>
        </w:tc>
      </w:tr>
      <w:tr w14:paraId="186B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05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F8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F7AF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3D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大专专业：</w:t>
            </w:r>
            <w:r>
              <w:rPr>
                <w:rStyle w:val="5"/>
                <w:color w:val="auto"/>
                <w:lang w:val="en-US" w:eastAsia="zh-CN"/>
              </w:rPr>
              <w:t>数控技术（560103）、数控设备应用与维护（560204）、机电一体化技术（560301）、机械制造与自动化（560102）、智能控制技术（560304）、模具设计与制造(560113)等机械设计制造类（5601）、</w:t>
            </w:r>
            <w:r>
              <w:rPr>
                <w:rStyle w:val="5"/>
                <w:rFonts w:hint="eastAsia"/>
                <w:color w:val="auto"/>
                <w:lang w:val="en-US" w:eastAsia="zh-CN"/>
              </w:rPr>
              <w:t>工业机器人技术（560309）、工业机器人应用与维护（0208）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AE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A9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31F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62A75659">
      <w:pPr>
        <w:jc w:val="left"/>
        <w:rPr>
          <w:rFonts w:hint="eastAsia" w:ascii="仿宋_GB2312" w:hAnsi="宋体" w:eastAsia="仿宋_GB2312" w:cs="仿宋_GB2312"/>
          <w:b/>
          <w:bCs/>
          <w:color w:val="auto"/>
          <w:kern w:val="0"/>
          <w:sz w:val="44"/>
          <w:szCs w:val="44"/>
        </w:rPr>
      </w:pPr>
    </w:p>
    <w:p w14:paraId="3C3BBF30"/>
    <w:sectPr>
      <w:pgSz w:w="16840" w:h="11907" w:orient="landscape"/>
      <w:pgMar w:top="1134" w:right="1134" w:bottom="1134" w:left="113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NGNmMGI2YWEzZGE4Yjk2MjdmNGE1ZThiOWE4Y2UifQ=="/>
  </w:docVars>
  <w:rsids>
    <w:rsidRoot w:val="00000000"/>
    <w:rsid w:val="1CDC605B"/>
    <w:rsid w:val="2B212385"/>
    <w:rsid w:val="3D4C21D7"/>
    <w:rsid w:val="549D3A77"/>
    <w:rsid w:val="6862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906</Words>
  <Characters>1145</Characters>
  <Paragraphs>142</Paragraphs>
  <TotalTime>2</TotalTime>
  <ScaleCrop>false</ScaleCrop>
  <LinksUpToDate>false</LinksUpToDate>
  <CharactersWithSpaces>1147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2023-07-21T03:40:00Z</dcterms:created>
  <dc:creator>向阳花</dc:creator>
  <cp:lastModifiedBy>零</cp:lastModifiedBy>
  <dcterms:modified xsi:type="dcterms:W3CDTF">2024-08-08T11:21:38Z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5EC0B187BDFD4000B4426D9B982D1190_13</vt:lpwstr>
  </property>
</Properties>
</file>