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5E496">
      <w:pPr>
        <w:jc w:val="center"/>
        <w:rPr>
          <w:rFonts w:hint="eastAsia"/>
          <w:b/>
          <w:bCs/>
          <w:color w:val="auto"/>
          <w:sz w:val="44"/>
          <w:szCs w:val="44"/>
          <w:lang w:val="en-US" w:eastAsia="zh-CN"/>
        </w:rPr>
      </w:pPr>
      <w:r>
        <w:rPr>
          <w:rFonts w:hint="eastAsia"/>
          <w:b/>
          <w:bCs/>
          <w:color w:val="auto"/>
          <w:sz w:val="44"/>
          <w:szCs w:val="44"/>
          <w:lang w:val="en-US" w:eastAsia="zh-CN"/>
        </w:rPr>
        <w:t>昆明市官渡区金马小学</w:t>
      </w:r>
    </w:p>
    <w:p w14:paraId="36FBAE0B">
      <w:pPr>
        <w:jc w:val="center"/>
        <w:rPr>
          <w:rFonts w:hint="eastAsia"/>
          <w:b/>
          <w:bCs/>
          <w:color w:val="auto"/>
          <w:sz w:val="44"/>
          <w:szCs w:val="44"/>
          <w:lang w:val="en-US" w:eastAsia="zh-CN"/>
        </w:rPr>
      </w:pPr>
      <w:r>
        <w:rPr>
          <w:rFonts w:hint="eastAsia"/>
          <w:b/>
          <w:bCs/>
          <w:color w:val="auto"/>
          <w:sz w:val="44"/>
          <w:szCs w:val="44"/>
          <w:lang w:val="en-US" w:eastAsia="zh-CN"/>
        </w:rPr>
        <w:t>2024年聘用制教师招聘公告</w:t>
      </w:r>
    </w:p>
    <w:p w14:paraId="5A1A19B5">
      <w:pPr>
        <w:jc w:val="left"/>
        <w:rPr>
          <w:rFonts w:hint="eastAsia"/>
          <w:b w:val="0"/>
          <w:bCs w:val="0"/>
          <w:color w:val="auto"/>
          <w:sz w:val="28"/>
          <w:szCs w:val="28"/>
          <w:lang w:val="en-US" w:eastAsia="zh-CN"/>
        </w:rPr>
      </w:pPr>
    </w:p>
    <w:p w14:paraId="7902030E">
      <w:pPr>
        <w:numPr>
          <w:ilvl w:val="0"/>
          <w:numId w:val="1"/>
        </w:numPr>
        <w:ind w:firstLine="562" w:firstLineChars="200"/>
        <w:rPr>
          <w:rFonts w:hint="eastAsia"/>
          <w:b/>
          <w:bCs/>
          <w:color w:val="auto"/>
          <w:sz w:val="28"/>
          <w:szCs w:val="28"/>
          <w:lang w:val="en-US" w:eastAsia="zh-CN"/>
        </w:rPr>
      </w:pPr>
      <w:r>
        <w:rPr>
          <w:rFonts w:hint="eastAsia"/>
          <w:b/>
          <w:bCs/>
          <w:color w:val="auto"/>
          <w:sz w:val="28"/>
          <w:szCs w:val="28"/>
          <w:lang w:val="en-US" w:eastAsia="zh-CN"/>
        </w:rPr>
        <w:t>学校基本情况</w:t>
      </w:r>
    </w:p>
    <w:p w14:paraId="0466901B">
      <w:pPr>
        <w:ind w:firstLine="560" w:firstLineChars="200"/>
        <w:rPr>
          <w:rFonts w:hint="eastAsia"/>
          <w:color w:val="auto"/>
          <w:sz w:val="28"/>
          <w:szCs w:val="28"/>
        </w:rPr>
      </w:pPr>
      <w:r>
        <w:rPr>
          <w:rFonts w:hint="default"/>
          <w:color w:val="auto"/>
          <w:sz w:val="28"/>
          <w:szCs w:val="28"/>
          <w:lang w:val="en-US" w:eastAsia="zh-CN"/>
        </w:rPr>
        <w:t>官渡区金马小学</w:t>
      </w:r>
      <w:r>
        <w:rPr>
          <w:rFonts w:hint="eastAsia"/>
          <w:color w:val="auto"/>
          <w:sz w:val="28"/>
          <w:szCs w:val="28"/>
          <w:lang w:val="en-US" w:eastAsia="zh-CN"/>
        </w:rPr>
        <w:t>建于公元1911年，是一</w:t>
      </w:r>
      <w:bookmarkStart w:id="0" w:name="_GoBack"/>
      <w:bookmarkEnd w:id="0"/>
      <w:r>
        <w:rPr>
          <w:rFonts w:hint="eastAsia"/>
          <w:color w:val="auto"/>
          <w:sz w:val="28"/>
          <w:szCs w:val="28"/>
          <w:lang w:val="en-US" w:eastAsia="zh-CN"/>
        </w:rPr>
        <w:t>所有着百年建校历史的全日制公办小学，2023年搬迁到新校区，位于官渡区金马街道办事处东骧社区（近地铁3号线金马寺站）。现学校共有三个校区，分别是明玥半山校区、黑土凹校区、金马寺校区。</w:t>
      </w:r>
      <w:r>
        <w:rPr>
          <w:rFonts w:hint="eastAsia"/>
          <w:color w:val="auto"/>
          <w:sz w:val="28"/>
          <w:szCs w:val="28"/>
          <w:lang w:val="en-US" w:eastAsia="zh-CN"/>
        </w:rPr>
        <w:t>学校有在校生4022人，80个教学班</w:t>
      </w:r>
      <w:r>
        <w:rPr>
          <w:rFonts w:hint="eastAsia"/>
          <w:color w:val="auto"/>
          <w:sz w:val="28"/>
          <w:szCs w:val="28"/>
          <w:lang w:val="en-US" w:eastAsia="zh-CN"/>
        </w:rPr>
        <w:t>，教职工193人。学校</w:t>
      </w:r>
      <w:r>
        <w:rPr>
          <w:rFonts w:hint="eastAsia"/>
          <w:color w:val="auto"/>
          <w:sz w:val="28"/>
          <w:szCs w:val="28"/>
        </w:rPr>
        <w:t>配备了高标准的科学实验室、图书室、书法室、音乐室、美术室、劳动教室、心里咨询室、信息教室、舞蹈室、创客空间、体育器械室、室内体育场馆等，为学生全面发展提供了无限可能。同时，学校还将在办学特色上进一步挖掘、对校园文化、实践基地、书育空间、艺术审美等场景美学进行高度统整，尽快实现学校特色、内涵发展。</w:t>
      </w:r>
    </w:p>
    <w:p w14:paraId="6A9AA36B">
      <w:pPr>
        <w:numPr>
          <w:ilvl w:val="0"/>
          <w:numId w:val="0"/>
        </w:numPr>
        <w:ind w:firstLine="560"/>
        <w:rPr>
          <w:rFonts w:hint="eastAsia"/>
          <w:color w:val="auto"/>
          <w:sz w:val="28"/>
          <w:szCs w:val="28"/>
          <w:lang w:val="en-US" w:eastAsia="zh-CN"/>
        </w:rPr>
      </w:pPr>
      <w:r>
        <w:rPr>
          <w:rFonts w:hint="eastAsia"/>
          <w:color w:val="auto"/>
          <w:sz w:val="28"/>
          <w:szCs w:val="28"/>
          <w:lang w:val="en-US" w:eastAsia="zh-CN"/>
        </w:rPr>
        <w:t>学校被评为昆明市现代教育示范学校、昆明市文明学校、昆明市绿色学校、昆明市平安校园、昆明市心理健康教育示范学校、昆明市青少年科技创新实验室、昆明市青少年科学工作室、昆明市中小学生知识产权试点学校、云南省科普学校。学校被授予“全国校园大课间啦啦操推广实施单位称号”、“全国美育教育示范基地”。被命名为官渡区体育传统项目（田径、排球、啦啦操、击剑）学校、官渡区青少年体育竞技学校。</w:t>
      </w:r>
    </w:p>
    <w:p w14:paraId="338A9BB0">
      <w:pPr>
        <w:ind w:firstLine="560" w:firstLineChars="200"/>
        <w:rPr>
          <w:rFonts w:hint="default"/>
          <w:color w:val="auto"/>
          <w:sz w:val="28"/>
          <w:szCs w:val="28"/>
          <w:lang w:val="en-US" w:eastAsia="zh-CN"/>
        </w:rPr>
      </w:pPr>
      <w:r>
        <w:rPr>
          <w:rFonts w:hint="eastAsia"/>
          <w:color w:val="auto"/>
          <w:sz w:val="28"/>
          <w:szCs w:val="28"/>
          <w:lang w:val="en-US" w:eastAsia="zh-CN"/>
        </w:rPr>
        <w:t>官渡区金马小学</w:t>
      </w:r>
      <w:r>
        <w:rPr>
          <w:rFonts w:hint="default"/>
          <w:color w:val="auto"/>
          <w:sz w:val="28"/>
          <w:szCs w:val="28"/>
          <w:lang w:val="en-US" w:eastAsia="zh-CN"/>
        </w:rPr>
        <w:t>办学效益显著，受到社会各界好评</w:t>
      </w:r>
      <w:r>
        <w:rPr>
          <w:rFonts w:hint="eastAsia"/>
          <w:color w:val="auto"/>
          <w:sz w:val="28"/>
          <w:szCs w:val="28"/>
          <w:lang w:val="en-US" w:eastAsia="zh-CN"/>
        </w:rPr>
        <w:t>，现因学校发展及工作需要，特面向社会招聘小学部分学科岗位教师，</w:t>
      </w:r>
      <w:r>
        <w:rPr>
          <w:rFonts w:hint="default"/>
          <w:color w:val="auto"/>
          <w:sz w:val="28"/>
          <w:szCs w:val="28"/>
          <w:lang w:val="en-US" w:eastAsia="zh-CN"/>
        </w:rPr>
        <w:t>期待优秀的您的加入！</w:t>
      </w:r>
    </w:p>
    <w:p w14:paraId="57A70F31">
      <w:pPr>
        <w:numPr>
          <w:ilvl w:val="0"/>
          <w:numId w:val="1"/>
        </w:numPr>
        <w:ind w:left="0" w:leftChars="0" w:firstLine="562" w:firstLineChars="200"/>
        <w:rPr>
          <w:rFonts w:hint="eastAsia"/>
          <w:b/>
          <w:bCs/>
          <w:color w:val="auto"/>
          <w:sz w:val="28"/>
          <w:szCs w:val="28"/>
          <w:lang w:val="en-US" w:eastAsia="zh-CN"/>
        </w:rPr>
      </w:pPr>
      <w:r>
        <w:rPr>
          <w:rFonts w:hint="eastAsia"/>
          <w:b/>
          <w:bCs/>
          <w:color w:val="auto"/>
          <w:sz w:val="28"/>
          <w:szCs w:val="28"/>
          <w:lang w:val="en-US" w:eastAsia="zh-CN"/>
        </w:rPr>
        <w:t>招聘信息</w:t>
      </w:r>
    </w:p>
    <w:p w14:paraId="35149483">
      <w:pPr>
        <w:numPr>
          <w:ilvl w:val="0"/>
          <w:numId w:val="0"/>
        </w:numPr>
        <w:ind w:left="420" w:leftChars="200"/>
        <w:rPr>
          <w:rFonts w:hint="eastAsia"/>
          <w:b/>
          <w:bCs/>
          <w:color w:val="auto"/>
          <w:sz w:val="28"/>
          <w:szCs w:val="28"/>
          <w:lang w:val="en-US" w:eastAsia="zh-CN"/>
        </w:rPr>
      </w:pPr>
      <w:r>
        <w:rPr>
          <w:rFonts w:hint="eastAsia" w:asciiTheme="minorHAnsi" w:hAnsiTheme="minorHAnsi" w:eastAsiaTheme="minorEastAsia" w:cstheme="minorBidi"/>
          <w:b/>
          <w:bCs/>
          <w:color w:val="auto"/>
          <w:kern w:val="2"/>
          <w:sz w:val="28"/>
          <w:szCs w:val="28"/>
          <w:lang w:val="en-US" w:eastAsia="zh-CN" w:bidi="ar-SA"/>
        </w:rPr>
        <w:t>1</w:t>
      </w:r>
      <w:r>
        <w:rPr>
          <w:rFonts w:hint="eastAsia" w:cstheme="minorBidi"/>
          <w:b/>
          <w:bCs/>
          <w:color w:val="auto"/>
          <w:kern w:val="2"/>
          <w:sz w:val="28"/>
          <w:szCs w:val="28"/>
          <w:lang w:val="en-US" w:eastAsia="zh-CN" w:bidi="ar-SA"/>
        </w:rPr>
        <w:t>.</w:t>
      </w:r>
      <w:r>
        <w:rPr>
          <w:rFonts w:hint="eastAsia"/>
          <w:b/>
          <w:bCs/>
          <w:color w:val="auto"/>
          <w:sz w:val="28"/>
          <w:szCs w:val="28"/>
          <w:lang w:val="en-US" w:eastAsia="zh-CN"/>
        </w:rPr>
        <w:t>招聘岗位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331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2AEAE46">
            <w:pPr>
              <w:numPr>
                <w:ilvl w:val="0"/>
                <w:numId w:val="0"/>
              </w:numPr>
              <w:jc w:val="center"/>
              <w:rPr>
                <w:rFonts w:hint="eastAsia" w:eastAsiaTheme="minorEastAsia"/>
                <w:color w:val="auto"/>
                <w:sz w:val="24"/>
                <w:szCs w:val="24"/>
                <w:lang w:val="en-US" w:eastAsia="zh-CN"/>
              </w:rPr>
            </w:pPr>
            <w:r>
              <w:rPr>
                <w:rFonts w:hint="eastAsia"/>
                <w:color w:val="auto"/>
                <w:sz w:val="24"/>
                <w:szCs w:val="24"/>
                <w:lang w:val="en-US" w:eastAsia="zh-CN"/>
              </w:rPr>
              <w:t>任教学科</w:t>
            </w:r>
          </w:p>
        </w:tc>
        <w:tc>
          <w:tcPr>
            <w:tcW w:w="4261" w:type="dxa"/>
            <w:vAlign w:val="center"/>
          </w:tcPr>
          <w:p w14:paraId="494C45C3">
            <w:pPr>
              <w:numPr>
                <w:ilvl w:val="0"/>
                <w:numId w:val="0"/>
              </w:numPr>
              <w:jc w:val="center"/>
              <w:rPr>
                <w:rFonts w:hint="default" w:eastAsiaTheme="minorEastAsia"/>
                <w:color w:val="auto"/>
                <w:sz w:val="24"/>
                <w:szCs w:val="24"/>
                <w:lang w:val="en-US" w:eastAsia="zh-CN"/>
              </w:rPr>
            </w:pPr>
            <w:r>
              <w:rPr>
                <w:rFonts w:hint="eastAsia"/>
                <w:color w:val="auto"/>
                <w:sz w:val="24"/>
                <w:szCs w:val="24"/>
                <w:lang w:val="en-US" w:eastAsia="zh-CN"/>
              </w:rPr>
              <w:t>岗位数额（名）</w:t>
            </w:r>
          </w:p>
        </w:tc>
      </w:tr>
      <w:tr w14:paraId="782B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0BE771E">
            <w:pPr>
              <w:numPr>
                <w:ilvl w:val="0"/>
                <w:numId w:val="0"/>
              </w:numPr>
              <w:jc w:val="center"/>
              <w:rPr>
                <w:color w:val="auto"/>
                <w:sz w:val="24"/>
                <w:szCs w:val="24"/>
              </w:rPr>
            </w:pPr>
            <w:r>
              <w:rPr>
                <w:rFonts w:hint="eastAsia"/>
                <w:color w:val="auto"/>
                <w:sz w:val="24"/>
                <w:szCs w:val="24"/>
                <w:lang w:val="en-US" w:eastAsia="zh-CN"/>
              </w:rPr>
              <w:t>语 文</w:t>
            </w:r>
          </w:p>
        </w:tc>
        <w:tc>
          <w:tcPr>
            <w:tcW w:w="4261" w:type="dxa"/>
            <w:vAlign w:val="center"/>
          </w:tcPr>
          <w:p w14:paraId="0D2D8685">
            <w:pPr>
              <w:numPr>
                <w:ilvl w:val="0"/>
                <w:numId w:val="0"/>
              </w:numPr>
              <w:jc w:val="center"/>
              <w:rPr>
                <w:rFonts w:hint="eastAsia"/>
                <w:color w:val="auto"/>
                <w:sz w:val="24"/>
                <w:szCs w:val="24"/>
                <w:lang w:val="en-US" w:eastAsia="zh-CN"/>
              </w:rPr>
            </w:pPr>
            <w:r>
              <w:rPr>
                <w:rFonts w:hint="eastAsia"/>
                <w:color w:val="auto"/>
                <w:sz w:val="24"/>
                <w:szCs w:val="24"/>
                <w:lang w:val="en-US" w:eastAsia="zh-CN"/>
              </w:rPr>
              <w:t>15</w:t>
            </w:r>
          </w:p>
        </w:tc>
      </w:tr>
      <w:tr w14:paraId="3849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17FCBDB">
            <w:pPr>
              <w:numPr>
                <w:ilvl w:val="0"/>
                <w:numId w:val="0"/>
              </w:numPr>
              <w:ind w:left="0" w:leftChars="0" w:firstLine="0" w:firstLineChars="0"/>
              <w:jc w:val="center"/>
              <w:rPr>
                <w:color w:val="auto"/>
                <w:sz w:val="24"/>
                <w:szCs w:val="24"/>
              </w:rPr>
            </w:pPr>
            <w:r>
              <w:rPr>
                <w:rFonts w:hint="eastAsia"/>
                <w:color w:val="auto"/>
                <w:sz w:val="24"/>
                <w:szCs w:val="24"/>
                <w:lang w:val="en-US" w:eastAsia="zh-CN"/>
              </w:rPr>
              <w:t>数 学</w:t>
            </w:r>
          </w:p>
        </w:tc>
        <w:tc>
          <w:tcPr>
            <w:tcW w:w="4261" w:type="dxa"/>
            <w:vAlign w:val="center"/>
          </w:tcPr>
          <w:p w14:paraId="7200C7CA">
            <w:pPr>
              <w:numPr>
                <w:ilvl w:val="0"/>
                <w:numId w:val="0"/>
              </w:numPr>
              <w:ind w:left="0" w:leftChars="0" w:firstLine="0" w:firstLineChars="0"/>
              <w:jc w:val="center"/>
              <w:rPr>
                <w:color w:val="auto"/>
                <w:sz w:val="24"/>
                <w:szCs w:val="24"/>
              </w:rPr>
            </w:pPr>
            <w:r>
              <w:rPr>
                <w:rFonts w:hint="eastAsia"/>
                <w:color w:val="auto"/>
                <w:sz w:val="24"/>
                <w:szCs w:val="24"/>
                <w:lang w:val="en-US" w:eastAsia="zh-CN"/>
              </w:rPr>
              <w:t>14</w:t>
            </w:r>
          </w:p>
        </w:tc>
      </w:tr>
      <w:tr w14:paraId="17B3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065730F">
            <w:pPr>
              <w:numPr>
                <w:ilvl w:val="0"/>
                <w:numId w:val="0"/>
              </w:numPr>
              <w:ind w:left="0" w:leftChars="0" w:firstLine="0" w:firstLineChars="0"/>
              <w:jc w:val="center"/>
              <w:rPr>
                <w:color w:val="auto"/>
                <w:sz w:val="24"/>
                <w:szCs w:val="24"/>
              </w:rPr>
            </w:pPr>
            <w:r>
              <w:rPr>
                <w:rFonts w:hint="eastAsia"/>
                <w:color w:val="auto"/>
                <w:sz w:val="24"/>
                <w:szCs w:val="24"/>
                <w:lang w:val="en-US" w:eastAsia="zh-CN"/>
              </w:rPr>
              <w:t>科 学</w:t>
            </w:r>
          </w:p>
        </w:tc>
        <w:tc>
          <w:tcPr>
            <w:tcW w:w="4261" w:type="dxa"/>
            <w:vAlign w:val="center"/>
          </w:tcPr>
          <w:p w14:paraId="7AA3A6A2">
            <w:pPr>
              <w:numPr>
                <w:ilvl w:val="0"/>
                <w:numId w:val="0"/>
              </w:numPr>
              <w:ind w:left="0" w:leftChars="0" w:firstLine="0" w:firstLineChars="0"/>
              <w:jc w:val="center"/>
              <w:rPr>
                <w:color w:val="auto"/>
                <w:sz w:val="24"/>
                <w:szCs w:val="24"/>
              </w:rPr>
            </w:pPr>
            <w:r>
              <w:rPr>
                <w:rFonts w:hint="eastAsia"/>
                <w:color w:val="auto"/>
                <w:sz w:val="24"/>
                <w:szCs w:val="24"/>
                <w:lang w:val="en-US" w:eastAsia="zh-CN"/>
              </w:rPr>
              <w:t>1</w:t>
            </w:r>
          </w:p>
        </w:tc>
      </w:tr>
      <w:tr w14:paraId="224A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1173ACB">
            <w:pPr>
              <w:numPr>
                <w:ilvl w:val="0"/>
                <w:numId w:val="0"/>
              </w:numPr>
              <w:ind w:left="0" w:leftChars="0" w:firstLine="0" w:firstLineChars="0"/>
              <w:jc w:val="center"/>
              <w:rPr>
                <w:color w:val="auto"/>
                <w:sz w:val="24"/>
                <w:szCs w:val="24"/>
              </w:rPr>
            </w:pPr>
            <w:r>
              <w:rPr>
                <w:rFonts w:hint="eastAsia"/>
                <w:color w:val="auto"/>
                <w:sz w:val="24"/>
                <w:szCs w:val="24"/>
                <w:lang w:val="en-US" w:eastAsia="zh-CN"/>
              </w:rPr>
              <w:t>体 育</w:t>
            </w:r>
          </w:p>
        </w:tc>
        <w:tc>
          <w:tcPr>
            <w:tcW w:w="4261" w:type="dxa"/>
            <w:vAlign w:val="center"/>
          </w:tcPr>
          <w:p w14:paraId="3EC532A5">
            <w:pPr>
              <w:numPr>
                <w:ilvl w:val="0"/>
                <w:numId w:val="0"/>
              </w:numPr>
              <w:ind w:left="0" w:leftChars="0" w:firstLine="0" w:firstLineChars="0"/>
              <w:jc w:val="center"/>
              <w:rPr>
                <w:color w:val="auto"/>
                <w:sz w:val="24"/>
                <w:szCs w:val="24"/>
              </w:rPr>
            </w:pPr>
            <w:r>
              <w:rPr>
                <w:rFonts w:hint="eastAsia"/>
                <w:color w:val="auto"/>
                <w:sz w:val="24"/>
                <w:szCs w:val="24"/>
                <w:lang w:val="en-US" w:eastAsia="zh-CN"/>
              </w:rPr>
              <w:t>7</w:t>
            </w:r>
          </w:p>
        </w:tc>
      </w:tr>
      <w:tr w14:paraId="06F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0020C50">
            <w:pPr>
              <w:numPr>
                <w:ilvl w:val="0"/>
                <w:numId w:val="0"/>
              </w:numPr>
              <w:ind w:left="0" w:leftChars="0" w:firstLine="0" w:firstLineChars="0"/>
              <w:jc w:val="center"/>
              <w:rPr>
                <w:color w:val="auto"/>
                <w:sz w:val="24"/>
                <w:szCs w:val="24"/>
              </w:rPr>
            </w:pPr>
            <w:r>
              <w:rPr>
                <w:rFonts w:hint="eastAsia"/>
                <w:color w:val="auto"/>
                <w:sz w:val="24"/>
                <w:szCs w:val="24"/>
                <w:lang w:val="en-US" w:eastAsia="zh-CN"/>
              </w:rPr>
              <w:t>音 乐</w:t>
            </w:r>
          </w:p>
        </w:tc>
        <w:tc>
          <w:tcPr>
            <w:tcW w:w="4261" w:type="dxa"/>
            <w:vAlign w:val="center"/>
          </w:tcPr>
          <w:p w14:paraId="3787BA03">
            <w:pPr>
              <w:numPr>
                <w:ilvl w:val="0"/>
                <w:numId w:val="0"/>
              </w:numPr>
              <w:ind w:left="0" w:leftChars="0" w:firstLine="0" w:firstLineChars="0"/>
              <w:jc w:val="center"/>
              <w:rPr>
                <w:color w:val="auto"/>
                <w:sz w:val="24"/>
                <w:szCs w:val="24"/>
              </w:rPr>
            </w:pPr>
            <w:r>
              <w:rPr>
                <w:rFonts w:hint="eastAsia"/>
                <w:color w:val="auto"/>
                <w:sz w:val="24"/>
                <w:szCs w:val="24"/>
                <w:lang w:val="en-US" w:eastAsia="zh-CN"/>
              </w:rPr>
              <w:t>1</w:t>
            </w:r>
          </w:p>
        </w:tc>
      </w:tr>
      <w:tr w14:paraId="7753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5505439">
            <w:pPr>
              <w:numPr>
                <w:ilvl w:val="0"/>
                <w:numId w:val="0"/>
              </w:numPr>
              <w:ind w:left="0" w:leftChars="0" w:firstLine="0" w:firstLineChars="0"/>
              <w:jc w:val="center"/>
              <w:rPr>
                <w:color w:val="auto"/>
                <w:sz w:val="24"/>
                <w:szCs w:val="24"/>
              </w:rPr>
            </w:pPr>
            <w:r>
              <w:rPr>
                <w:rFonts w:hint="eastAsia"/>
                <w:color w:val="auto"/>
                <w:sz w:val="24"/>
                <w:szCs w:val="24"/>
                <w:lang w:val="en-US" w:eastAsia="zh-CN"/>
              </w:rPr>
              <w:t>美 术</w:t>
            </w:r>
          </w:p>
        </w:tc>
        <w:tc>
          <w:tcPr>
            <w:tcW w:w="4261" w:type="dxa"/>
            <w:vAlign w:val="center"/>
          </w:tcPr>
          <w:p w14:paraId="7B81CB39">
            <w:pPr>
              <w:numPr>
                <w:ilvl w:val="0"/>
                <w:numId w:val="0"/>
              </w:numPr>
              <w:ind w:left="0" w:leftChars="0" w:firstLine="0" w:firstLineChars="0"/>
              <w:jc w:val="center"/>
              <w:rPr>
                <w:color w:val="auto"/>
                <w:sz w:val="24"/>
                <w:szCs w:val="24"/>
              </w:rPr>
            </w:pPr>
            <w:r>
              <w:rPr>
                <w:rFonts w:hint="eastAsia"/>
                <w:color w:val="auto"/>
                <w:sz w:val="24"/>
                <w:szCs w:val="24"/>
                <w:lang w:val="en-US" w:eastAsia="zh-CN"/>
              </w:rPr>
              <w:t>1</w:t>
            </w:r>
          </w:p>
        </w:tc>
      </w:tr>
      <w:tr w14:paraId="2A6E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14:paraId="504E080A">
            <w:pPr>
              <w:numPr>
                <w:ilvl w:val="0"/>
                <w:numId w:val="0"/>
              </w:numPr>
              <w:ind w:left="0" w:leftChars="0" w:firstLine="0" w:firstLineChars="0"/>
              <w:jc w:val="left"/>
              <w:rPr>
                <w:rFonts w:hint="eastAsia"/>
                <w:color w:val="auto"/>
                <w:sz w:val="24"/>
                <w:szCs w:val="24"/>
                <w:lang w:val="en-US" w:eastAsia="zh-CN"/>
              </w:rPr>
            </w:pPr>
            <w:r>
              <w:rPr>
                <w:rFonts w:hint="eastAsia"/>
                <w:color w:val="auto"/>
                <w:sz w:val="24"/>
                <w:szCs w:val="24"/>
                <w:lang w:val="en-US" w:eastAsia="zh-CN"/>
              </w:rPr>
              <w:t>特别说明：学校共有三个校区，以上招聘岗位是三个校区招聘岗位数总和，具体人员工作地点由学校根据录用人员的具体情况，进行校区工作安排。</w:t>
            </w:r>
          </w:p>
        </w:tc>
      </w:tr>
    </w:tbl>
    <w:p w14:paraId="5790CE86">
      <w:pPr>
        <w:numPr>
          <w:ilvl w:val="0"/>
          <w:numId w:val="0"/>
        </w:numPr>
        <w:ind w:firstLine="562" w:firstLineChars="200"/>
        <w:rPr>
          <w:rFonts w:hint="eastAsia"/>
          <w:b/>
          <w:bCs/>
          <w:color w:val="auto"/>
          <w:sz w:val="28"/>
          <w:szCs w:val="28"/>
          <w:lang w:val="en-US" w:eastAsia="zh-CN"/>
        </w:rPr>
      </w:pPr>
      <w:r>
        <w:rPr>
          <w:rFonts w:hint="eastAsia" w:cstheme="minorBidi"/>
          <w:b/>
          <w:bCs/>
          <w:color w:val="auto"/>
          <w:kern w:val="2"/>
          <w:sz w:val="28"/>
          <w:szCs w:val="28"/>
          <w:lang w:val="en-US" w:eastAsia="zh-CN" w:bidi="ar-SA"/>
        </w:rPr>
        <w:t>2.招</w:t>
      </w:r>
      <w:r>
        <w:rPr>
          <w:rFonts w:hint="eastAsia"/>
          <w:b/>
          <w:bCs/>
          <w:color w:val="auto"/>
          <w:sz w:val="28"/>
          <w:szCs w:val="28"/>
          <w:lang w:val="en-US" w:eastAsia="zh-CN"/>
        </w:rPr>
        <w:t>聘条件</w:t>
      </w:r>
    </w:p>
    <w:p w14:paraId="2E11B982">
      <w:pPr>
        <w:numPr>
          <w:ilvl w:val="0"/>
          <w:numId w:val="0"/>
        </w:numPr>
        <w:ind w:firstLine="560" w:firstLineChars="200"/>
        <w:rPr>
          <w:rFonts w:hint="default"/>
          <w:color w:val="auto"/>
          <w:sz w:val="28"/>
          <w:szCs w:val="28"/>
          <w:lang w:val="en-US" w:eastAsia="zh-CN"/>
        </w:rPr>
      </w:pPr>
      <w:r>
        <w:rPr>
          <w:rFonts w:hint="default" w:ascii="Calibri" w:hAnsi="Calibri" w:cs="Calibri"/>
          <w:color w:val="auto"/>
          <w:sz w:val="28"/>
          <w:szCs w:val="28"/>
          <w:lang w:val="en-US" w:eastAsia="zh-CN"/>
        </w:rPr>
        <w:t>①</w:t>
      </w:r>
      <w:r>
        <w:rPr>
          <w:rFonts w:hint="default"/>
          <w:color w:val="auto"/>
          <w:sz w:val="28"/>
          <w:szCs w:val="28"/>
          <w:lang w:val="en-US" w:eastAsia="zh-CN"/>
        </w:rPr>
        <w:t>拥护中国共产党的领导，热爱教育事业，遵纪守法，品行端正，具有扎实的专业基础知识和较强的教学组织协调能力。</w:t>
      </w:r>
    </w:p>
    <w:p w14:paraId="7CCAC3C3">
      <w:pPr>
        <w:numPr>
          <w:ilvl w:val="0"/>
          <w:numId w:val="0"/>
        </w:numPr>
        <w:ind w:firstLine="560" w:firstLineChars="200"/>
        <w:rPr>
          <w:rFonts w:hint="default"/>
          <w:color w:val="auto"/>
          <w:sz w:val="28"/>
          <w:szCs w:val="28"/>
          <w:lang w:val="en-US" w:eastAsia="zh-CN"/>
        </w:rPr>
      </w:pPr>
      <w:r>
        <w:rPr>
          <w:rFonts w:hint="default" w:ascii="Calibri" w:hAnsi="Calibri" w:cs="Calibri"/>
          <w:color w:val="auto"/>
          <w:sz w:val="28"/>
          <w:szCs w:val="28"/>
          <w:lang w:val="en-US" w:eastAsia="zh-CN"/>
        </w:rPr>
        <w:t>②</w:t>
      </w:r>
      <w:r>
        <w:rPr>
          <w:rFonts w:hint="default"/>
          <w:color w:val="auto"/>
          <w:sz w:val="28"/>
          <w:szCs w:val="28"/>
          <w:lang w:val="en-US" w:eastAsia="zh-CN"/>
        </w:rPr>
        <w:t>具有中华人民共和国国籍。</w:t>
      </w:r>
    </w:p>
    <w:p w14:paraId="60F01147">
      <w:pPr>
        <w:numPr>
          <w:ilvl w:val="0"/>
          <w:numId w:val="0"/>
        </w:numPr>
        <w:ind w:firstLine="560" w:firstLineChars="200"/>
        <w:rPr>
          <w:rFonts w:hint="default"/>
          <w:color w:val="auto"/>
          <w:sz w:val="28"/>
          <w:szCs w:val="28"/>
          <w:lang w:val="en-US" w:eastAsia="zh-CN"/>
        </w:rPr>
      </w:pPr>
      <w:r>
        <w:rPr>
          <w:rFonts w:hint="default" w:ascii="Calibri" w:hAnsi="Calibri" w:cs="Calibri"/>
          <w:color w:val="auto"/>
          <w:sz w:val="28"/>
          <w:szCs w:val="28"/>
          <w:lang w:val="en-US" w:eastAsia="zh-CN"/>
        </w:rPr>
        <w:t>③</w:t>
      </w:r>
      <w:r>
        <w:rPr>
          <w:rFonts w:hint="default"/>
          <w:color w:val="auto"/>
          <w:sz w:val="28"/>
          <w:szCs w:val="28"/>
          <w:lang w:val="en-US" w:eastAsia="zh-CN"/>
        </w:rPr>
        <w:t>具有招聘岗位所需专业技能，能胜任教育教学工作，符合受聘岗位相关要求。</w:t>
      </w:r>
    </w:p>
    <w:p w14:paraId="7B5F5D0E">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④</w:t>
      </w:r>
      <w:r>
        <w:rPr>
          <w:rFonts w:hint="default"/>
          <w:color w:val="auto"/>
          <w:sz w:val="28"/>
          <w:szCs w:val="28"/>
          <w:lang w:val="en-US" w:eastAsia="zh-CN"/>
        </w:rPr>
        <w:t>身体健康，综合素质好，符合体检标准要求（体检标准参照《公务员录用体检通用标准（试行）》执行）。</w:t>
      </w:r>
    </w:p>
    <w:p w14:paraId="3CB1CA5A">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⑤</w:t>
      </w:r>
      <w:r>
        <w:rPr>
          <w:rFonts w:hint="default"/>
          <w:color w:val="auto"/>
          <w:sz w:val="28"/>
          <w:szCs w:val="28"/>
          <w:lang w:val="en-US" w:eastAsia="zh-CN"/>
        </w:rPr>
        <w:t>普通招生计划全日制本科及以上学历。</w:t>
      </w:r>
    </w:p>
    <w:p w14:paraId="0261BA3E">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⑥</w:t>
      </w:r>
      <w:r>
        <w:rPr>
          <w:rFonts w:hint="default"/>
          <w:color w:val="auto"/>
          <w:sz w:val="28"/>
          <w:szCs w:val="28"/>
          <w:lang w:val="en-US" w:eastAsia="zh-CN"/>
        </w:rPr>
        <w:t>所学专业与招聘岗位相符，具有相应的教师资格证且与报考岗位要求一致。取得相应的普通话等级证书，语文学科普通话达二级甲等及以上，其他学科普通话达二级乙等及以上。</w:t>
      </w:r>
    </w:p>
    <w:p w14:paraId="0964E09B">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⑦</w:t>
      </w:r>
      <w:r>
        <w:rPr>
          <w:rFonts w:hint="default"/>
          <w:color w:val="auto"/>
          <w:sz w:val="28"/>
          <w:szCs w:val="28"/>
          <w:lang w:val="en-US" w:eastAsia="zh-CN"/>
        </w:rPr>
        <w:t>应聘人员原则上女性年龄不超过35周岁，男性不超过40岁。（以报名之日计算）</w:t>
      </w:r>
    </w:p>
    <w:p w14:paraId="6FB568E0">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⑧</w:t>
      </w:r>
      <w:r>
        <w:rPr>
          <w:rFonts w:hint="default"/>
          <w:color w:val="auto"/>
          <w:sz w:val="28"/>
          <w:szCs w:val="28"/>
          <w:lang w:val="en-US" w:eastAsia="zh-CN"/>
        </w:rPr>
        <w:t>应聘人员须具有强烈的事业心和责任感，工作认真、为人师表，能服从学校各项工作安排，能</w:t>
      </w:r>
      <w:r>
        <w:rPr>
          <w:rFonts w:hint="eastAsia"/>
          <w:color w:val="auto"/>
          <w:sz w:val="28"/>
          <w:szCs w:val="28"/>
          <w:lang w:val="en-US" w:eastAsia="zh-CN"/>
        </w:rPr>
        <w:t>承担</w:t>
      </w:r>
      <w:r>
        <w:rPr>
          <w:rFonts w:hint="default"/>
          <w:color w:val="auto"/>
          <w:sz w:val="28"/>
          <w:szCs w:val="28"/>
          <w:lang w:val="en-US" w:eastAsia="zh-CN"/>
        </w:rPr>
        <w:t>班主任工作。</w:t>
      </w:r>
    </w:p>
    <w:p w14:paraId="4668187E">
      <w:pPr>
        <w:numPr>
          <w:ilvl w:val="0"/>
          <w:numId w:val="0"/>
        </w:numPr>
        <w:ind w:firstLine="560" w:firstLineChars="200"/>
        <w:rPr>
          <w:rFonts w:hint="default"/>
          <w:color w:val="auto"/>
          <w:sz w:val="28"/>
          <w:szCs w:val="28"/>
          <w:lang w:val="en-US" w:eastAsia="zh-CN"/>
        </w:rPr>
      </w:pPr>
      <w:r>
        <w:rPr>
          <w:rFonts w:hint="eastAsia"/>
          <w:color w:val="auto"/>
          <w:sz w:val="28"/>
          <w:szCs w:val="28"/>
          <w:lang w:val="en-US" w:eastAsia="zh-CN"/>
        </w:rPr>
        <w:t>3.</w:t>
      </w:r>
      <w:r>
        <w:rPr>
          <w:rFonts w:hint="default"/>
          <w:color w:val="auto"/>
          <w:sz w:val="28"/>
          <w:szCs w:val="28"/>
          <w:lang w:val="en-US" w:eastAsia="zh-CN"/>
        </w:rPr>
        <w:t>下列人员不在招聘范围</w:t>
      </w:r>
    </w:p>
    <w:p w14:paraId="0E5F0714">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①</w:t>
      </w:r>
      <w:r>
        <w:rPr>
          <w:rFonts w:hint="default"/>
          <w:color w:val="auto"/>
          <w:sz w:val="28"/>
          <w:szCs w:val="28"/>
          <w:lang w:val="en-US" w:eastAsia="zh-CN"/>
        </w:rPr>
        <w:t>受到党纪、政纪处分期限未满或者正在接受纪律审查尚未做出结论的人员；</w:t>
      </w:r>
    </w:p>
    <w:p w14:paraId="6D387EA0">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②</w:t>
      </w:r>
      <w:r>
        <w:rPr>
          <w:rFonts w:hint="default"/>
          <w:color w:val="auto"/>
          <w:sz w:val="28"/>
          <w:szCs w:val="28"/>
          <w:lang w:val="en-US" w:eastAsia="zh-CN"/>
        </w:rPr>
        <w:t>受到刑事处罚期限未满或者正在接受司法调查尚未做出结论的人员；</w:t>
      </w:r>
    </w:p>
    <w:p w14:paraId="3ED7DE53">
      <w:pPr>
        <w:numPr>
          <w:ilvl w:val="0"/>
          <w:numId w:val="0"/>
        </w:numPr>
        <w:ind w:firstLine="560" w:firstLineChars="20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③</w:t>
      </w:r>
      <w:r>
        <w:rPr>
          <w:rFonts w:hint="default"/>
          <w:color w:val="auto"/>
          <w:sz w:val="28"/>
          <w:szCs w:val="28"/>
          <w:lang w:val="en-US" w:eastAsia="zh-CN"/>
        </w:rPr>
        <w:t>曾受过刑事、纪律处分的人员；</w:t>
      </w:r>
    </w:p>
    <w:p w14:paraId="3AC8EB75">
      <w:pPr>
        <w:numPr>
          <w:ilvl w:val="0"/>
          <w:numId w:val="0"/>
        </w:numPr>
        <w:ind w:left="560" w:leftChars="0"/>
        <w:rPr>
          <w:rFonts w:hint="default"/>
          <w:color w:val="auto"/>
          <w:sz w:val="28"/>
          <w:szCs w:val="28"/>
          <w:lang w:val="en-US" w:eastAsia="zh-CN"/>
        </w:rPr>
      </w:pPr>
      <w:r>
        <w:rPr>
          <w:rFonts w:hint="eastAsia" w:ascii="微软雅黑" w:hAnsi="微软雅黑" w:eastAsia="微软雅黑" w:cs="微软雅黑"/>
          <w:color w:val="auto"/>
          <w:sz w:val="28"/>
          <w:szCs w:val="28"/>
          <w:lang w:val="en-US" w:eastAsia="zh-CN"/>
        </w:rPr>
        <w:t>④</w:t>
      </w:r>
      <w:r>
        <w:rPr>
          <w:rFonts w:hint="default"/>
          <w:color w:val="auto"/>
          <w:sz w:val="28"/>
          <w:szCs w:val="28"/>
          <w:lang w:val="en-US" w:eastAsia="zh-CN"/>
        </w:rPr>
        <w:t>机关、事业单位在职在编人员；</w:t>
      </w:r>
    </w:p>
    <w:p w14:paraId="20DD5676">
      <w:pPr>
        <w:numPr>
          <w:ilvl w:val="0"/>
          <w:numId w:val="0"/>
        </w:numPr>
        <w:ind w:left="56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⑤不适宜担任教师岗位的其他情况。</w:t>
      </w:r>
    </w:p>
    <w:p w14:paraId="0283B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right="0" w:firstLine="465"/>
        <w:jc w:val="both"/>
        <w:rPr>
          <w:rFonts w:hint="eastAsia" w:ascii="宋体" w:hAnsi="宋体" w:eastAsia="宋体" w:cs="宋体"/>
          <w:b/>
          <w:bCs/>
          <w:i w:val="0"/>
          <w:iCs w:val="0"/>
          <w:caps w:val="0"/>
          <w:color w:val="auto"/>
          <w:spacing w:val="18"/>
          <w:sz w:val="28"/>
          <w:szCs w:val="28"/>
          <w:lang w:val="en-US" w:eastAsia="zh-CN"/>
        </w:rPr>
      </w:pPr>
      <w:r>
        <w:rPr>
          <w:rFonts w:hint="eastAsia" w:ascii="宋体" w:hAnsi="宋体" w:eastAsia="宋体" w:cs="宋体"/>
          <w:b/>
          <w:bCs/>
          <w:i w:val="0"/>
          <w:iCs w:val="0"/>
          <w:caps w:val="0"/>
          <w:color w:val="auto"/>
          <w:spacing w:val="18"/>
          <w:sz w:val="28"/>
          <w:szCs w:val="28"/>
          <w:lang w:val="en-US" w:eastAsia="zh-CN"/>
        </w:rPr>
        <w:t>4.招聘原则</w:t>
      </w:r>
    </w:p>
    <w:p w14:paraId="0ADE9D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right="0" w:firstLine="465"/>
        <w:jc w:val="both"/>
        <w:rPr>
          <w:rFonts w:hint="eastAsia" w:ascii="宋体" w:hAnsi="宋体" w:eastAsia="宋体" w:cs="宋体"/>
          <w:i w:val="0"/>
          <w:iCs w:val="0"/>
          <w:caps w:val="0"/>
          <w:color w:val="auto"/>
          <w:spacing w:val="18"/>
          <w:sz w:val="28"/>
          <w:szCs w:val="28"/>
        </w:rPr>
      </w:pPr>
      <w:r>
        <w:rPr>
          <w:rFonts w:hint="eastAsia" w:ascii="宋体" w:hAnsi="宋体" w:eastAsia="宋体" w:cs="宋体"/>
          <w:color w:val="auto"/>
          <w:sz w:val="28"/>
          <w:szCs w:val="28"/>
          <w:lang w:val="en-US" w:eastAsia="zh-CN"/>
        </w:rPr>
        <w:t>①</w:t>
      </w:r>
      <w:r>
        <w:rPr>
          <w:rFonts w:hint="eastAsia" w:ascii="宋体" w:hAnsi="宋体" w:eastAsia="宋体" w:cs="宋体"/>
          <w:i w:val="0"/>
          <w:iCs w:val="0"/>
          <w:caps w:val="0"/>
          <w:color w:val="auto"/>
          <w:spacing w:val="18"/>
          <w:sz w:val="28"/>
          <w:szCs w:val="28"/>
          <w:lang w:val="en-US" w:eastAsia="zh-CN"/>
        </w:rPr>
        <w:t>坚持</w:t>
      </w:r>
      <w:r>
        <w:rPr>
          <w:rFonts w:hint="eastAsia" w:ascii="宋体" w:hAnsi="宋体" w:eastAsia="宋体" w:cs="宋体"/>
          <w:i w:val="0"/>
          <w:iCs w:val="0"/>
          <w:caps w:val="0"/>
          <w:color w:val="auto"/>
          <w:spacing w:val="18"/>
          <w:sz w:val="28"/>
          <w:szCs w:val="28"/>
        </w:rPr>
        <w:t>公开、公平、公正、择优；</w:t>
      </w:r>
    </w:p>
    <w:p w14:paraId="349C6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right="0" w:firstLine="457"/>
        <w:jc w:val="both"/>
        <w:rPr>
          <w:rFonts w:hint="eastAsia" w:ascii="宋体" w:hAnsi="宋体" w:eastAsia="宋体" w:cs="宋体"/>
          <w:i w:val="0"/>
          <w:iCs w:val="0"/>
          <w:caps w:val="0"/>
          <w:color w:val="auto"/>
          <w:spacing w:val="18"/>
          <w:sz w:val="28"/>
          <w:szCs w:val="28"/>
        </w:rPr>
      </w:pPr>
      <w:r>
        <w:rPr>
          <w:rFonts w:hint="eastAsia" w:ascii="宋体" w:hAnsi="宋体" w:eastAsia="宋体" w:cs="宋体"/>
          <w:color w:val="auto"/>
          <w:sz w:val="28"/>
          <w:szCs w:val="28"/>
          <w:lang w:val="en-US" w:eastAsia="zh-CN"/>
        </w:rPr>
        <w:t>②</w:t>
      </w:r>
      <w:r>
        <w:rPr>
          <w:rFonts w:hint="eastAsia" w:ascii="宋体" w:hAnsi="宋体" w:eastAsia="宋体" w:cs="宋体"/>
          <w:i w:val="0"/>
          <w:iCs w:val="0"/>
          <w:caps w:val="0"/>
          <w:color w:val="auto"/>
          <w:spacing w:val="18"/>
          <w:sz w:val="28"/>
          <w:szCs w:val="28"/>
        </w:rPr>
        <w:t>注重德才兼备，尊重知识、尊重人才，学以致用。</w:t>
      </w:r>
    </w:p>
    <w:p w14:paraId="677E9089">
      <w:pPr>
        <w:numPr>
          <w:ilvl w:val="0"/>
          <w:numId w:val="0"/>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5.招聘程序</w:t>
      </w:r>
    </w:p>
    <w:p w14:paraId="2ED94148">
      <w:pPr>
        <w:numPr>
          <w:ilvl w:val="0"/>
          <w:numId w:val="0"/>
        </w:numPr>
        <w:ind w:firstLine="560" w:firstLineChars="200"/>
        <w:rPr>
          <w:rFonts w:hint="default"/>
          <w:color w:val="auto"/>
          <w:sz w:val="28"/>
          <w:szCs w:val="28"/>
          <w:lang w:val="en-US" w:eastAsia="zh-CN"/>
        </w:rPr>
      </w:pPr>
      <w:r>
        <w:rPr>
          <w:rFonts w:hint="default"/>
          <w:color w:val="auto"/>
          <w:sz w:val="28"/>
          <w:szCs w:val="28"/>
          <w:lang w:val="en-US" w:eastAsia="zh-CN"/>
        </w:rPr>
        <w:t>本次招聘工作由官渡区</w:t>
      </w:r>
      <w:r>
        <w:rPr>
          <w:rFonts w:hint="eastAsia"/>
          <w:color w:val="auto"/>
          <w:sz w:val="28"/>
          <w:szCs w:val="28"/>
          <w:lang w:val="en-US" w:eastAsia="zh-CN"/>
        </w:rPr>
        <w:t>金马</w:t>
      </w:r>
      <w:r>
        <w:rPr>
          <w:rFonts w:hint="default"/>
          <w:color w:val="auto"/>
          <w:sz w:val="28"/>
          <w:szCs w:val="28"/>
          <w:lang w:val="en-US" w:eastAsia="zh-CN"/>
        </w:rPr>
        <w:t>小学统一组织，程序包括网络报名、资格审查</w:t>
      </w:r>
      <w:r>
        <w:rPr>
          <w:rFonts w:hint="eastAsia"/>
          <w:b w:val="0"/>
          <w:bCs w:val="0"/>
          <w:color w:val="auto"/>
          <w:sz w:val="28"/>
          <w:szCs w:val="28"/>
          <w:lang w:val="en-US" w:eastAsia="zh-CN"/>
        </w:rPr>
        <w:t>（</w:t>
      </w:r>
      <w:r>
        <w:rPr>
          <w:rFonts w:hint="default"/>
          <w:b w:val="0"/>
          <w:bCs w:val="0"/>
          <w:color w:val="auto"/>
          <w:sz w:val="28"/>
          <w:szCs w:val="28"/>
          <w:lang w:val="en-US" w:eastAsia="zh-CN"/>
        </w:rPr>
        <w:t>由学校按规定进行资格审查，资格审查通过的报名人员，学校进行电话通知</w:t>
      </w:r>
      <w:r>
        <w:rPr>
          <w:rFonts w:hint="eastAsia"/>
          <w:b w:val="0"/>
          <w:bCs w:val="0"/>
          <w:color w:val="auto"/>
          <w:sz w:val="28"/>
          <w:szCs w:val="28"/>
          <w:lang w:val="en-US" w:eastAsia="zh-CN"/>
        </w:rPr>
        <w:t>）、</w:t>
      </w:r>
      <w:r>
        <w:rPr>
          <w:rFonts w:hint="default"/>
          <w:color w:val="auto"/>
          <w:sz w:val="28"/>
          <w:szCs w:val="28"/>
          <w:lang w:val="en-US" w:eastAsia="zh-CN"/>
        </w:rPr>
        <w:t>面试</w:t>
      </w:r>
      <w:r>
        <w:rPr>
          <w:rFonts w:hint="eastAsia"/>
          <w:color w:val="auto"/>
          <w:sz w:val="28"/>
          <w:szCs w:val="28"/>
          <w:lang w:val="en-US" w:eastAsia="zh-CN"/>
        </w:rPr>
        <w:t>（</w:t>
      </w:r>
      <w:r>
        <w:rPr>
          <w:rFonts w:hint="default"/>
          <w:color w:val="auto"/>
          <w:sz w:val="28"/>
          <w:szCs w:val="28"/>
          <w:lang w:val="en-US" w:eastAsia="zh-CN"/>
        </w:rPr>
        <w:t>以实际上课的方式考核课堂教学能力）、政审、体检（学校统一指定县级以上医院</w:t>
      </w:r>
      <w:r>
        <w:rPr>
          <w:rFonts w:hint="eastAsia"/>
          <w:color w:val="auto"/>
          <w:sz w:val="28"/>
          <w:szCs w:val="28"/>
          <w:lang w:val="en-US" w:eastAsia="zh-CN"/>
        </w:rPr>
        <w:t>，费用自理</w:t>
      </w:r>
      <w:r>
        <w:rPr>
          <w:rFonts w:hint="default"/>
          <w:color w:val="auto"/>
          <w:sz w:val="28"/>
          <w:szCs w:val="28"/>
          <w:lang w:val="en-US" w:eastAsia="zh-CN"/>
        </w:rPr>
        <w:t>）、公示、录用。（注：面试具体时间、地点及相关事宜另行通知。）</w:t>
      </w:r>
    </w:p>
    <w:p w14:paraId="4141AAE8">
      <w:pPr>
        <w:keepNext w:val="0"/>
        <w:keepLines w:val="0"/>
        <w:widowControl/>
        <w:numPr>
          <w:ilvl w:val="0"/>
          <w:numId w:val="0"/>
        </w:numPr>
        <w:suppressLineNumbers w:val="0"/>
        <w:ind w:firstLine="562" w:firstLineChars="200"/>
        <w:jc w:val="left"/>
        <w:rPr>
          <w:rStyle w:val="7"/>
          <w:rFonts w:hint="eastAsia" w:ascii="宋体" w:hAnsi="宋体" w:eastAsia="宋体" w:cs="宋体"/>
          <w:color w:val="auto"/>
          <w:kern w:val="0"/>
          <w:sz w:val="28"/>
          <w:szCs w:val="28"/>
          <w:lang w:val="en-US" w:eastAsia="zh-CN" w:bidi="ar"/>
        </w:rPr>
      </w:pPr>
      <w:r>
        <w:rPr>
          <w:rStyle w:val="7"/>
          <w:rFonts w:hint="eastAsia" w:ascii="宋体" w:hAnsi="宋体" w:eastAsia="宋体" w:cs="宋体"/>
          <w:color w:val="auto"/>
          <w:kern w:val="0"/>
          <w:sz w:val="28"/>
          <w:szCs w:val="28"/>
          <w:lang w:val="en-US" w:eastAsia="zh-CN" w:bidi="ar"/>
        </w:rPr>
        <w:t>6.聘用教师的管理、考核及待遇</w:t>
      </w:r>
    </w:p>
    <w:p w14:paraId="2EB01998">
      <w:pPr>
        <w:keepNext w:val="0"/>
        <w:keepLines w:val="0"/>
        <w:widowControl/>
        <w:numPr>
          <w:ilvl w:val="0"/>
          <w:numId w:val="0"/>
        </w:numPr>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①本次招聘的教师为官渡区事业单位编制外聘用制教师，实行合同制管理。根据政审、体检情况确定拟聘人员，公示无异议的，委托昆明国投人力资源咨询服务有限公司与聘用制教师签订相应的劳动合同，安排到学校工作。</w:t>
      </w:r>
    </w:p>
    <w:p w14:paraId="1E95E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②</w:t>
      </w:r>
      <w:r>
        <w:rPr>
          <w:rFonts w:hint="eastAsia" w:ascii="宋体" w:hAnsi="宋体" w:eastAsia="宋体" w:cs="宋体"/>
          <w:color w:val="auto"/>
          <w:sz w:val="28"/>
          <w:szCs w:val="28"/>
        </w:rPr>
        <w:t>昆明市官渡区</w:t>
      </w:r>
      <w:r>
        <w:rPr>
          <w:rFonts w:hint="eastAsia" w:ascii="宋体" w:hAnsi="宋体" w:eastAsia="宋体" w:cs="宋体"/>
          <w:color w:val="auto"/>
          <w:sz w:val="28"/>
          <w:szCs w:val="28"/>
          <w:lang w:val="en-US" w:eastAsia="zh-CN"/>
        </w:rPr>
        <w:t>金马小学</w:t>
      </w:r>
      <w:r>
        <w:rPr>
          <w:rFonts w:hint="eastAsia" w:ascii="宋体" w:hAnsi="宋体" w:eastAsia="宋体" w:cs="宋体"/>
          <w:color w:val="auto"/>
          <w:sz w:val="28"/>
          <w:szCs w:val="28"/>
        </w:rPr>
        <w:t>作为用工主体，对聘用制教师进行使用、考核等日常管理。</w:t>
      </w:r>
    </w:p>
    <w:p w14:paraId="0B60D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right="0" w:firstLine="457"/>
        <w:rPr>
          <w:rFonts w:hint="eastAsia" w:ascii="宋体" w:hAnsi="宋体" w:eastAsia="宋体" w:cs="宋体"/>
          <w:color w:val="auto"/>
          <w:sz w:val="28"/>
          <w:szCs w:val="28"/>
        </w:rPr>
      </w:pPr>
      <w:r>
        <w:rPr>
          <w:rFonts w:hint="eastAsia" w:ascii="宋体" w:hAnsi="宋体" w:eastAsia="宋体" w:cs="宋体"/>
          <w:color w:val="auto"/>
          <w:sz w:val="28"/>
          <w:szCs w:val="28"/>
        </w:rPr>
        <w:t>③待遇。聘用制教师待遇约为每人每年72297元（包含工资、购买“五险”单位缴纳部分及个人缴纳部分、考核奖励等支出)。</w:t>
      </w:r>
    </w:p>
    <w:p w14:paraId="668E33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right="0" w:firstLine="457"/>
        <w:rPr>
          <w:rFonts w:hint="eastAsia" w:ascii="宋体" w:hAnsi="宋体" w:eastAsia="宋体" w:cs="宋体"/>
          <w:color w:val="auto"/>
          <w:sz w:val="28"/>
          <w:szCs w:val="28"/>
        </w:rPr>
      </w:pPr>
      <w:r>
        <w:rPr>
          <w:rFonts w:hint="eastAsia" w:ascii="宋体" w:hAnsi="宋体" w:eastAsia="宋体" w:cs="宋体"/>
          <w:color w:val="auto"/>
          <w:sz w:val="28"/>
          <w:szCs w:val="28"/>
        </w:rPr>
        <w:t>④聘任制教师在业务培训、评优评先等方面享有与在编教职工同等待遇，参加各级各类课赛、评优和教研机会多，专业化发展平台高。</w:t>
      </w:r>
    </w:p>
    <w:p w14:paraId="612E9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right="0" w:firstLine="457"/>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7.招聘纪律</w:t>
      </w:r>
    </w:p>
    <w:p w14:paraId="7C2088F2">
      <w:pPr>
        <w:ind w:firstLine="560" w:firstLineChars="200"/>
        <w:rPr>
          <w:color w:val="auto"/>
          <w:sz w:val="28"/>
          <w:szCs w:val="28"/>
        </w:rPr>
      </w:pPr>
      <w:r>
        <w:rPr>
          <w:rFonts w:hint="default" w:ascii="Calibri" w:hAnsi="Calibri" w:cs="Calibri"/>
          <w:color w:val="auto"/>
          <w:sz w:val="28"/>
          <w:szCs w:val="28"/>
        </w:rPr>
        <w:t>①</w:t>
      </w:r>
      <w:r>
        <w:rPr>
          <w:rFonts w:hint="eastAsia"/>
          <w:color w:val="auto"/>
          <w:sz w:val="28"/>
          <w:szCs w:val="28"/>
        </w:rPr>
        <w:t>应聘者必须填写或提交符合规定并与招聘岗位相符的证件，个人资料要做到全面、真实、准确、有效、不得隐瞒真实情况、弄虚作假，对违反纪律的考生，视情节轻重，给予相应处理。</w:t>
      </w:r>
    </w:p>
    <w:p w14:paraId="11051777">
      <w:pPr>
        <w:ind w:firstLine="560" w:firstLineChars="200"/>
        <w:rPr>
          <w:rFonts w:hint="eastAsia"/>
          <w:color w:val="auto"/>
          <w:sz w:val="28"/>
          <w:szCs w:val="28"/>
        </w:rPr>
      </w:pPr>
      <w:r>
        <w:rPr>
          <w:rFonts w:hint="default" w:ascii="Calibri" w:hAnsi="Calibri" w:cs="Calibri"/>
          <w:color w:val="auto"/>
          <w:sz w:val="28"/>
          <w:szCs w:val="28"/>
        </w:rPr>
        <w:t>②</w:t>
      </w:r>
      <w:r>
        <w:rPr>
          <w:rFonts w:hint="eastAsia"/>
          <w:color w:val="auto"/>
          <w:sz w:val="28"/>
          <w:szCs w:val="28"/>
        </w:rPr>
        <w:t>报名后，应聘者应注意保持报名时登记的联系电话畅通。若因考生在规定时限内未进行相应操作或联系电话不畅通而造成的后果，由考生本人负责。</w:t>
      </w:r>
    </w:p>
    <w:p w14:paraId="1FF8A691">
      <w:pPr>
        <w:ind w:firstLine="560" w:firstLineChars="200"/>
        <w:rPr>
          <w:rFonts w:hint="eastAsia"/>
          <w:color w:val="auto"/>
          <w:sz w:val="28"/>
          <w:szCs w:val="28"/>
        </w:rPr>
      </w:pPr>
      <w:r>
        <w:rPr>
          <w:rFonts w:hint="default" w:ascii="Calibri" w:hAnsi="Calibri" w:cs="Calibri"/>
          <w:color w:val="auto"/>
          <w:sz w:val="28"/>
          <w:szCs w:val="28"/>
        </w:rPr>
        <w:t>③</w:t>
      </w:r>
      <w:r>
        <w:rPr>
          <w:rFonts w:hint="eastAsia"/>
          <w:color w:val="auto"/>
          <w:sz w:val="28"/>
          <w:szCs w:val="28"/>
        </w:rPr>
        <w:t>资格复审</w:t>
      </w:r>
    </w:p>
    <w:p w14:paraId="0C91E115">
      <w:pPr>
        <w:ind w:firstLine="560" w:firstLineChars="200"/>
        <w:rPr>
          <w:rFonts w:hint="eastAsia"/>
          <w:color w:val="auto"/>
          <w:sz w:val="28"/>
          <w:szCs w:val="28"/>
        </w:rPr>
      </w:pPr>
      <w:r>
        <w:rPr>
          <w:rFonts w:hint="eastAsia"/>
          <w:color w:val="auto"/>
          <w:sz w:val="28"/>
          <w:szCs w:val="28"/>
          <w:lang w:val="en-US" w:eastAsia="zh-CN"/>
        </w:rPr>
        <w:t>A</w:t>
      </w:r>
      <w:r>
        <w:rPr>
          <w:rFonts w:hint="eastAsia"/>
          <w:color w:val="auto"/>
          <w:sz w:val="28"/>
          <w:szCs w:val="28"/>
        </w:rPr>
        <w:t>.考察由昆明市官渡区</w:t>
      </w:r>
      <w:r>
        <w:rPr>
          <w:rFonts w:hint="eastAsia"/>
          <w:color w:val="auto"/>
          <w:sz w:val="28"/>
          <w:szCs w:val="28"/>
          <w:lang w:val="en-US" w:eastAsia="zh-CN"/>
        </w:rPr>
        <w:t>金马小学</w:t>
      </w:r>
      <w:r>
        <w:rPr>
          <w:rFonts w:hint="eastAsia"/>
          <w:color w:val="auto"/>
          <w:sz w:val="28"/>
          <w:szCs w:val="28"/>
        </w:rPr>
        <w:t>组织实施，考核内容主要包括拟聘人员的政治表现、道德品质、遵纪守法等情况。</w:t>
      </w:r>
    </w:p>
    <w:p w14:paraId="33E27753">
      <w:pPr>
        <w:ind w:firstLine="560" w:firstLineChars="200"/>
        <w:rPr>
          <w:rFonts w:hint="eastAsia"/>
          <w:color w:val="auto"/>
          <w:sz w:val="28"/>
          <w:szCs w:val="28"/>
        </w:rPr>
      </w:pPr>
      <w:r>
        <w:rPr>
          <w:rFonts w:hint="eastAsia"/>
          <w:color w:val="auto"/>
          <w:sz w:val="28"/>
          <w:szCs w:val="28"/>
          <w:lang w:val="en-US" w:eastAsia="zh-CN"/>
        </w:rPr>
        <w:t>B</w:t>
      </w:r>
      <w:r>
        <w:rPr>
          <w:rFonts w:hint="eastAsia"/>
          <w:color w:val="auto"/>
          <w:sz w:val="28"/>
          <w:szCs w:val="28"/>
        </w:rPr>
        <w:t>.体检由昆明市官渡区</w:t>
      </w:r>
      <w:r>
        <w:rPr>
          <w:rFonts w:hint="eastAsia"/>
          <w:color w:val="auto"/>
          <w:sz w:val="28"/>
          <w:szCs w:val="28"/>
          <w:lang w:val="en-US" w:eastAsia="zh-CN"/>
        </w:rPr>
        <w:t>金马小学</w:t>
      </w:r>
      <w:r>
        <w:rPr>
          <w:rFonts w:hint="eastAsia"/>
          <w:color w:val="auto"/>
          <w:sz w:val="28"/>
          <w:szCs w:val="28"/>
        </w:rPr>
        <w:t>统一安排拟聘人员到县级以上指定医院进行体检。</w:t>
      </w:r>
    </w:p>
    <w:p w14:paraId="59D800F5">
      <w:pPr>
        <w:ind w:firstLine="560" w:firstLineChars="200"/>
        <w:rPr>
          <w:rFonts w:hint="eastAsia"/>
          <w:color w:val="auto"/>
          <w:sz w:val="28"/>
          <w:szCs w:val="28"/>
        </w:rPr>
      </w:pPr>
      <w:r>
        <w:rPr>
          <w:rFonts w:hint="eastAsia"/>
          <w:color w:val="auto"/>
          <w:sz w:val="28"/>
          <w:szCs w:val="28"/>
          <w:lang w:val="en-US" w:eastAsia="zh-CN"/>
        </w:rPr>
        <w:t>C</w:t>
      </w:r>
      <w:r>
        <w:rPr>
          <w:rFonts w:hint="eastAsia"/>
          <w:color w:val="auto"/>
          <w:sz w:val="28"/>
          <w:szCs w:val="28"/>
        </w:rPr>
        <w:t>.在考察或体检中不合格的人员，取消其聘用资格，并告知本人理由。因此产生的空缺由高分到低分的顺序依次递补。</w:t>
      </w:r>
    </w:p>
    <w:p w14:paraId="2580AE7D">
      <w:pPr>
        <w:ind w:firstLine="560" w:firstLineChars="200"/>
        <w:rPr>
          <w:rFonts w:hint="eastAsia"/>
          <w:color w:val="auto"/>
          <w:sz w:val="28"/>
          <w:szCs w:val="28"/>
        </w:rPr>
      </w:pPr>
      <w:r>
        <w:rPr>
          <w:rFonts w:hint="eastAsia" w:ascii="宋体" w:hAnsi="宋体" w:eastAsia="宋体" w:cs="宋体"/>
          <w:color w:val="auto"/>
          <w:sz w:val="28"/>
          <w:szCs w:val="28"/>
        </w:rPr>
        <w:t>④</w:t>
      </w:r>
      <w:r>
        <w:rPr>
          <w:rFonts w:hint="eastAsia"/>
          <w:color w:val="auto"/>
          <w:sz w:val="28"/>
          <w:szCs w:val="28"/>
        </w:rPr>
        <w:t>如被确定为聘用对象，本人在规定的时间内提供办理聘用手续所需的一切材料（包括提供就业推荐表、解除聘用（劳动）合同的文书、毕业证、学位证、教师资格证、身份证等招聘岗位所需材料的原件和复印件等相关证明材料，并出具户籍所在地派出所提供的无犯罪记录证明政审材料），并保证材料真实、有效，否则自愿放弃聘用资格。</w:t>
      </w:r>
    </w:p>
    <w:p w14:paraId="6B1025FF">
      <w:pPr>
        <w:ind w:firstLine="560" w:firstLineChars="200"/>
        <w:rPr>
          <w:rFonts w:hint="eastAsia"/>
          <w:color w:val="auto"/>
          <w:sz w:val="28"/>
          <w:szCs w:val="28"/>
        </w:rPr>
      </w:pPr>
      <w:r>
        <w:rPr>
          <w:rFonts w:hint="eastAsia" w:ascii="宋体" w:hAnsi="宋体" w:eastAsia="宋体" w:cs="宋体"/>
          <w:color w:val="auto"/>
          <w:sz w:val="28"/>
          <w:szCs w:val="28"/>
        </w:rPr>
        <w:t>⑤</w:t>
      </w:r>
      <w:r>
        <w:rPr>
          <w:rFonts w:hint="eastAsia"/>
          <w:color w:val="auto"/>
          <w:sz w:val="28"/>
          <w:szCs w:val="28"/>
        </w:rPr>
        <w:t>有下列情形之一的，视为自动放弃，相应岗位由达到考核、体检条件的应聘人员从高分到低分依次进行递补：</w:t>
      </w:r>
    </w:p>
    <w:p w14:paraId="650D2C50">
      <w:pPr>
        <w:ind w:firstLine="560" w:firstLineChars="200"/>
        <w:rPr>
          <w:rFonts w:hint="eastAsia"/>
          <w:color w:val="auto"/>
          <w:sz w:val="28"/>
          <w:szCs w:val="28"/>
        </w:rPr>
      </w:pPr>
      <w:r>
        <w:rPr>
          <w:rFonts w:hint="eastAsia"/>
          <w:color w:val="auto"/>
          <w:sz w:val="28"/>
          <w:szCs w:val="28"/>
          <w:lang w:val="en-US" w:eastAsia="zh-CN"/>
        </w:rPr>
        <w:t>A</w:t>
      </w:r>
      <w:r>
        <w:rPr>
          <w:rFonts w:hint="eastAsia"/>
          <w:color w:val="auto"/>
          <w:sz w:val="28"/>
          <w:szCs w:val="28"/>
        </w:rPr>
        <w:t>.拟聘人员自愿放弃聘用资格的，按上述要求和地址提交本人亲笔签名的书面情况说明；</w:t>
      </w:r>
    </w:p>
    <w:p w14:paraId="0D7D0969">
      <w:pPr>
        <w:ind w:firstLine="560" w:firstLineChars="200"/>
        <w:rPr>
          <w:rFonts w:hint="eastAsia"/>
          <w:color w:val="auto"/>
          <w:sz w:val="28"/>
          <w:szCs w:val="28"/>
        </w:rPr>
      </w:pPr>
      <w:r>
        <w:rPr>
          <w:rFonts w:hint="eastAsia"/>
          <w:color w:val="auto"/>
          <w:sz w:val="28"/>
          <w:szCs w:val="28"/>
          <w:lang w:val="en-US" w:eastAsia="zh-CN"/>
        </w:rPr>
        <w:t>B</w:t>
      </w:r>
      <w:r>
        <w:rPr>
          <w:rFonts w:hint="eastAsia"/>
          <w:color w:val="auto"/>
          <w:sz w:val="28"/>
          <w:szCs w:val="28"/>
        </w:rPr>
        <w:t>.公示期满3个工作日内，通过预留电话联系不上拟聘人员本人的。</w:t>
      </w:r>
    </w:p>
    <w:p w14:paraId="06C2CA5C">
      <w:pPr>
        <w:ind w:firstLine="560" w:firstLineChars="200"/>
        <w:rPr>
          <w:rFonts w:hint="eastAsia"/>
          <w:color w:val="auto"/>
          <w:sz w:val="28"/>
          <w:szCs w:val="28"/>
          <w:lang w:val="en-US" w:eastAsia="zh-CN"/>
        </w:rPr>
      </w:pPr>
      <w:r>
        <w:rPr>
          <w:rFonts w:hint="eastAsia"/>
          <w:color w:val="auto"/>
          <w:sz w:val="28"/>
          <w:szCs w:val="28"/>
          <w:lang w:val="en-US" w:eastAsia="zh-CN"/>
        </w:rPr>
        <w:t>三、报名方式</w:t>
      </w:r>
    </w:p>
    <w:p w14:paraId="0B065340">
      <w:pPr>
        <w:ind w:firstLine="562" w:firstLineChars="200"/>
        <w:rPr>
          <w:rFonts w:hint="eastAsia"/>
          <w:b/>
          <w:bCs/>
          <w:color w:val="auto"/>
          <w:sz w:val="28"/>
          <w:szCs w:val="28"/>
          <w:lang w:val="en-US" w:eastAsia="zh-CN"/>
        </w:rPr>
      </w:pPr>
      <w:r>
        <w:rPr>
          <w:rFonts w:hint="eastAsia"/>
          <w:b/>
          <w:bCs/>
          <w:color w:val="auto"/>
          <w:sz w:val="28"/>
          <w:szCs w:val="28"/>
          <w:lang w:val="en-US" w:eastAsia="zh-CN"/>
        </w:rPr>
        <w:t>1.报名材料</w:t>
      </w:r>
    </w:p>
    <w:p w14:paraId="07EC51FA">
      <w:pPr>
        <w:spacing w:line="240" w:lineRule="auto"/>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第一步：点击下方链接，下载填写《官渡区金马小学2024年聘用制</w:t>
      </w:r>
      <w:r>
        <w:rPr>
          <w:rFonts w:hint="eastAsia" w:ascii="宋体" w:hAnsi="宋体" w:eastAsia="宋体" w:cs="宋体"/>
          <w:b w:val="0"/>
          <w:bCs w:val="0"/>
          <w:color w:val="auto"/>
          <w:sz w:val="28"/>
          <w:szCs w:val="28"/>
          <w:lang w:eastAsia="zh-CN"/>
        </w:rPr>
        <w:t>教师</w:t>
      </w:r>
      <w:r>
        <w:rPr>
          <w:rFonts w:hint="eastAsia" w:ascii="宋体" w:hAnsi="宋体" w:eastAsia="宋体" w:cs="宋体"/>
          <w:b w:val="0"/>
          <w:bCs w:val="0"/>
          <w:color w:val="auto"/>
          <w:sz w:val="28"/>
          <w:szCs w:val="28"/>
          <w:lang w:val="en-US" w:eastAsia="zh-CN"/>
        </w:rPr>
        <w:t>个人情况</w:t>
      </w:r>
      <w:r>
        <w:rPr>
          <w:rFonts w:hint="eastAsia" w:ascii="宋体" w:hAnsi="宋体" w:eastAsia="宋体" w:cs="宋体"/>
          <w:b w:val="0"/>
          <w:bCs w:val="0"/>
          <w:color w:val="auto"/>
          <w:sz w:val="28"/>
          <w:szCs w:val="28"/>
          <w:lang w:eastAsia="zh-CN"/>
        </w:rPr>
        <w:t>登记表</w:t>
      </w:r>
      <w:r>
        <w:rPr>
          <w:rFonts w:hint="eastAsia" w:ascii="宋体" w:hAnsi="宋体" w:eastAsia="宋体" w:cs="宋体"/>
          <w:b w:val="0"/>
          <w:bCs w:val="0"/>
          <w:color w:val="auto"/>
          <w:sz w:val="28"/>
          <w:szCs w:val="28"/>
          <w:lang w:val="en-US" w:eastAsia="zh-CN"/>
        </w:rPr>
        <w:t>》</w:t>
      </w:r>
    </w:p>
    <w:p w14:paraId="14C07C20">
      <w:pPr>
        <w:spacing w:line="240" w:lineRule="auto"/>
        <w:ind w:firstLine="560" w:firstLineChars="200"/>
        <w:jc w:val="left"/>
        <w:rPr>
          <w:rFonts w:hint="eastAsia" w:ascii="宋体" w:hAnsi="宋体" w:eastAsia="宋体" w:cs="宋体"/>
          <w:color w:val="auto"/>
          <w:sz w:val="28"/>
          <w:szCs w:val="28"/>
        </w:rPr>
      </w:pPr>
      <w:r>
        <w:rPr>
          <w:rFonts w:hint="eastAsia"/>
          <w:color w:val="auto"/>
          <w:sz w:val="28"/>
          <w:szCs w:val="28"/>
        </w:rPr>
        <w:t>第二步：扫描下方二维码，上传已完成的</w:t>
      </w: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lang w:val="en-US" w:eastAsia="zh-CN"/>
        </w:rPr>
        <w:t>官渡区金马小学2024年聘用制</w:t>
      </w:r>
      <w:r>
        <w:rPr>
          <w:rFonts w:hint="eastAsia" w:ascii="宋体" w:hAnsi="宋体" w:eastAsia="宋体" w:cs="宋体"/>
          <w:b w:val="0"/>
          <w:bCs w:val="0"/>
          <w:color w:val="auto"/>
          <w:sz w:val="28"/>
          <w:szCs w:val="28"/>
          <w:lang w:eastAsia="zh-CN"/>
        </w:rPr>
        <w:t>教师</w:t>
      </w:r>
      <w:r>
        <w:rPr>
          <w:rFonts w:hint="eastAsia" w:ascii="宋体" w:hAnsi="宋体" w:eastAsia="宋体" w:cs="宋体"/>
          <w:b w:val="0"/>
          <w:bCs w:val="0"/>
          <w:color w:val="auto"/>
          <w:sz w:val="28"/>
          <w:szCs w:val="28"/>
          <w:lang w:val="en-US" w:eastAsia="zh-CN"/>
        </w:rPr>
        <w:t>个人情况</w:t>
      </w:r>
      <w:r>
        <w:rPr>
          <w:rFonts w:hint="eastAsia" w:ascii="宋体" w:hAnsi="宋体" w:eastAsia="宋体" w:cs="宋体"/>
          <w:b w:val="0"/>
          <w:bCs w:val="0"/>
          <w:color w:val="auto"/>
          <w:sz w:val="28"/>
          <w:szCs w:val="28"/>
          <w:lang w:eastAsia="zh-CN"/>
        </w:rPr>
        <w:t>登记表</w:t>
      </w:r>
      <w:r>
        <w:rPr>
          <w:rFonts w:hint="eastAsia" w:ascii="宋体" w:hAnsi="宋体" w:eastAsia="宋体" w:cs="宋体"/>
          <w:color w:val="auto"/>
          <w:sz w:val="28"/>
          <w:szCs w:val="28"/>
        </w:rPr>
        <w:t>》即可。</w:t>
      </w:r>
    </w:p>
    <w:p w14:paraId="571BD58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leftChars="0" w:right="0" w:rightChars="0"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0"/>
          <w:sz w:val="28"/>
          <w:szCs w:val="28"/>
          <w:lang w:val="en-US" w:eastAsia="zh-CN" w:bidi="ar"/>
        </w:rPr>
        <w:t>2.</w:t>
      </w:r>
      <w:r>
        <w:rPr>
          <w:rFonts w:hint="eastAsia" w:ascii="宋体" w:hAnsi="宋体" w:eastAsia="宋体" w:cs="宋体"/>
          <w:b/>
          <w:bCs/>
          <w:color w:val="auto"/>
          <w:sz w:val="28"/>
          <w:szCs w:val="28"/>
          <w:lang w:val="en-US" w:eastAsia="zh-CN"/>
        </w:rPr>
        <w:t>报名时间</w:t>
      </w:r>
    </w:p>
    <w:p w14:paraId="397D5BC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96" w:afterAutospacing="0" w:line="336" w:lineRule="atLeast"/>
        <w:ind w:left="0" w:leftChars="0" w:right="0" w:rightChars="0" w:firstLine="560" w:firstLineChars="200"/>
        <w:rPr>
          <w:color w:val="auto"/>
          <w:sz w:val="28"/>
          <w:szCs w:val="28"/>
        </w:rPr>
      </w:pPr>
      <w:r>
        <w:rPr>
          <w:color w:val="auto"/>
          <w:sz w:val="28"/>
          <w:szCs w:val="28"/>
        </w:rPr>
        <w:t>本次教师招聘报名起止时间：2024年8月</w:t>
      </w:r>
      <w:r>
        <w:rPr>
          <w:rFonts w:hint="eastAsia"/>
          <w:color w:val="auto"/>
          <w:sz w:val="28"/>
          <w:szCs w:val="28"/>
          <w:lang w:val="en-US" w:eastAsia="zh-CN"/>
        </w:rPr>
        <w:t>16</w:t>
      </w:r>
      <w:r>
        <w:rPr>
          <w:color w:val="auto"/>
          <w:sz w:val="28"/>
          <w:szCs w:val="28"/>
        </w:rPr>
        <w:t>日起至2024年8月20日17:00止。</w:t>
      </w:r>
    </w:p>
    <w:p w14:paraId="1F7985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bCs/>
          <w:color w:val="auto"/>
          <w:sz w:val="28"/>
          <w:szCs w:val="28"/>
          <w:lang w:val="en-US" w:eastAsia="zh-CN"/>
        </w:rPr>
      </w:pPr>
      <w:r>
        <w:rPr>
          <w:rFonts w:hint="eastAsia"/>
          <w:b/>
          <w:bCs/>
          <w:color w:val="auto"/>
          <w:sz w:val="28"/>
          <w:szCs w:val="28"/>
          <w:lang w:val="en-US" w:eastAsia="zh-CN"/>
        </w:rPr>
        <w:t xml:space="preserve">   </w:t>
      </w:r>
      <w:r>
        <w:rPr>
          <w:rFonts w:hint="eastAsia" w:ascii="宋体" w:hAnsi="宋体" w:eastAsia="宋体" w:cs="宋体"/>
          <w:b/>
          <w:bCs/>
          <w:color w:val="auto"/>
          <w:sz w:val="28"/>
          <w:szCs w:val="28"/>
          <w:lang w:val="en-US" w:eastAsia="zh-CN"/>
        </w:rPr>
        <w:t xml:space="preserve"> 3.</w:t>
      </w:r>
      <w:r>
        <w:rPr>
          <w:rStyle w:val="7"/>
          <w:rFonts w:hint="eastAsia" w:ascii="宋体" w:hAnsi="宋体" w:eastAsia="宋体" w:cs="宋体"/>
          <w:b/>
          <w:bCs/>
          <w:color w:val="auto"/>
          <w:sz w:val="28"/>
          <w:szCs w:val="28"/>
        </w:rPr>
        <w:t>联系电话</w:t>
      </w:r>
    </w:p>
    <w:p w14:paraId="0A7CFFB3">
      <w:pPr>
        <w:numPr>
          <w:ilvl w:val="0"/>
          <w:numId w:val="0"/>
        </w:numPr>
        <w:ind w:left="560" w:leftChars="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15368078002（周老师）</w:t>
      </w:r>
    </w:p>
    <w:p w14:paraId="68C4E474">
      <w:pPr>
        <w:numPr>
          <w:ilvl w:val="0"/>
          <w:numId w:val="0"/>
        </w:numPr>
        <w:ind w:left="560" w:leftChars="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13116209688（李老师）</w:t>
      </w:r>
    </w:p>
    <w:p w14:paraId="4AE0EE82">
      <w:pPr>
        <w:numPr>
          <w:ilvl w:val="0"/>
          <w:numId w:val="0"/>
        </w:num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13888098842（吕老师）</w:t>
      </w:r>
    </w:p>
    <w:p w14:paraId="3DF2436A">
      <w:pPr>
        <w:numPr>
          <w:ilvl w:val="0"/>
          <w:numId w:val="0"/>
        </w:numPr>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4.</w:t>
      </w:r>
      <w:r>
        <w:rPr>
          <w:rFonts w:hint="eastAsia" w:ascii="宋体" w:hAnsi="宋体" w:eastAsia="宋体" w:cs="宋体"/>
          <w:b/>
          <w:bCs/>
          <w:color w:val="auto"/>
          <w:sz w:val="28"/>
          <w:szCs w:val="28"/>
          <w:lang w:val="en-US" w:eastAsia="zh-CN"/>
        </w:rPr>
        <w:t>面试时间</w:t>
      </w:r>
    </w:p>
    <w:p w14:paraId="2DEF7ECB">
      <w:pPr>
        <w:numPr>
          <w:ilvl w:val="0"/>
          <w:numId w:val="0"/>
        </w:num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学校以电话联系的方式通知到招聘人员，请各位注意保持电话信息畅通。</w:t>
      </w:r>
    </w:p>
    <w:p w14:paraId="4569B409">
      <w:pPr>
        <w:numPr>
          <w:ilvl w:val="0"/>
          <w:numId w:val="0"/>
        </w:numPr>
        <w:ind w:left="560" w:leftChars="0" w:firstLine="0" w:firstLine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5.</w:t>
      </w:r>
      <w:r>
        <w:rPr>
          <w:rFonts w:hint="eastAsia" w:ascii="宋体" w:hAnsi="宋体" w:eastAsia="宋体" w:cs="宋体"/>
          <w:b/>
          <w:bCs/>
          <w:color w:val="auto"/>
          <w:sz w:val="28"/>
          <w:szCs w:val="28"/>
          <w:lang w:val="en-US" w:eastAsia="zh-CN"/>
        </w:rPr>
        <w:t>位置导航</w:t>
      </w:r>
    </w:p>
    <w:p w14:paraId="2C66F21E">
      <w:pPr>
        <w:numPr>
          <w:ilvl w:val="0"/>
          <w:numId w:val="0"/>
        </w:numPr>
        <w:ind w:firstLine="560"/>
        <w:rPr>
          <w:rFonts w:hint="eastAsia"/>
          <w:color w:val="auto"/>
          <w:sz w:val="28"/>
          <w:szCs w:val="28"/>
          <w:lang w:val="en-US" w:eastAsia="zh-CN"/>
        </w:rPr>
      </w:pPr>
      <w:r>
        <w:rPr>
          <w:rFonts w:hint="eastAsia"/>
          <w:color w:val="auto"/>
          <w:sz w:val="28"/>
          <w:szCs w:val="28"/>
          <w:lang w:val="en-US" w:eastAsia="zh-CN"/>
        </w:rPr>
        <w:t>昆明市官渡区金马小学（官渡区福瑞北路与福瑞南路交叉口西北160米）</w:t>
      </w:r>
    </w:p>
    <w:p w14:paraId="5D596112">
      <w:pPr>
        <w:numPr>
          <w:ilvl w:val="0"/>
          <w:numId w:val="0"/>
        </w:numPr>
        <w:ind w:firstLine="560"/>
        <w:rPr>
          <w:rFonts w:hint="default"/>
          <w:color w:val="auto"/>
          <w:sz w:val="28"/>
          <w:szCs w:val="28"/>
          <w:lang w:val="en-US" w:eastAsia="zh-CN"/>
        </w:rPr>
      </w:pPr>
    </w:p>
    <w:p w14:paraId="06F60D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auto"/>
          <w:spacing w:val="7"/>
          <w:sz w:val="20"/>
          <w:szCs w:val="20"/>
        </w:rPr>
      </w:pPr>
      <w:r>
        <w:rPr>
          <w:rFonts w:hint="eastAsia" w:ascii="微软雅黑" w:hAnsi="微软雅黑" w:eastAsia="微软雅黑" w:cs="微软雅黑"/>
          <w:i w:val="0"/>
          <w:iCs w:val="0"/>
          <w:caps w:val="0"/>
          <w:color w:val="auto"/>
          <w:spacing w:val="7"/>
          <w:sz w:val="16"/>
          <w:szCs w:val="16"/>
          <w:shd w:val="clear" w:fill="FFFFFF"/>
        </w:rPr>
        <w:t>初审丨</w:t>
      </w:r>
      <w:r>
        <w:rPr>
          <w:rFonts w:hint="eastAsia" w:ascii="微软雅黑" w:hAnsi="微软雅黑" w:eastAsia="微软雅黑" w:cs="微软雅黑"/>
          <w:i w:val="0"/>
          <w:iCs w:val="0"/>
          <w:caps w:val="0"/>
          <w:color w:val="auto"/>
          <w:spacing w:val="7"/>
          <w:sz w:val="16"/>
          <w:szCs w:val="16"/>
          <w:shd w:val="clear" w:fill="FFFFFF"/>
          <w:lang w:val="en-US" w:eastAsia="zh-CN"/>
        </w:rPr>
        <w:t>人事干部</w:t>
      </w:r>
      <w:r>
        <w:rPr>
          <w:rFonts w:hint="eastAsia" w:ascii="微软雅黑" w:hAnsi="微软雅黑" w:eastAsia="微软雅黑" w:cs="微软雅黑"/>
          <w:i w:val="0"/>
          <w:iCs w:val="0"/>
          <w:caps w:val="0"/>
          <w:color w:val="auto"/>
          <w:spacing w:val="7"/>
          <w:sz w:val="16"/>
          <w:szCs w:val="16"/>
          <w:shd w:val="clear" w:fill="FFFFFF"/>
        </w:rPr>
        <w:t>中心</w:t>
      </w:r>
    </w:p>
    <w:p w14:paraId="267091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auto"/>
          <w:spacing w:val="7"/>
          <w:sz w:val="20"/>
          <w:szCs w:val="20"/>
          <w:lang w:val="en-US"/>
        </w:rPr>
      </w:pPr>
      <w:r>
        <w:rPr>
          <w:rFonts w:hint="eastAsia" w:ascii="微软雅黑" w:hAnsi="微软雅黑" w:eastAsia="微软雅黑" w:cs="微软雅黑"/>
          <w:i w:val="0"/>
          <w:iCs w:val="0"/>
          <w:caps w:val="0"/>
          <w:color w:val="auto"/>
          <w:spacing w:val="7"/>
          <w:sz w:val="16"/>
          <w:szCs w:val="16"/>
          <w:shd w:val="clear" w:fill="FFFFFF"/>
        </w:rPr>
        <w:t>复审丨</w:t>
      </w:r>
      <w:r>
        <w:rPr>
          <w:rFonts w:hint="eastAsia" w:ascii="微软雅黑" w:hAnsi="微软雅黑" w:eastAsia="微软雅黑" w:cs="微软雅黑"/>
          <w:i w:val="0"/>
          <w:iCs w:val="0"/>
          <w:caps w:val="0"/>
          <w:color w:val="auto"/>
          <w:spacing w:val="7"/>
          <w:sz w:val="16"/>
          <w:szCs w:val="16"/>
          <w:shd w:val="clear" w:fill="FFFFFF"/>
          <w:lang w:val="en-US" w:eastAsia="zh-CN"/>
        </w:rPr>
        <w:t>周绍娴 李 晶</w:t>
      </w:r>
      <w:r>
        <w:rPr>
          <w:rFonts w:hint="eastAsia" w:ascii="微软雅黑" w:hAnsi="微软雅黑" w:eastAsia="微软雅黑" w:cs="微软雅黑"/>
          <w:i w:val="0"/>
          <w:iCs w:val="0"/>
          <w:caps w:val="0"/>
          <w:color w:val="auto"/>
          <w:spacing w:val="7"/>
          <w:sz w:val="16"/>
          <w:szCs w:val="16"/>
          <w:shd w:val="clear" w:fill="FFFFFF"/>
        </w:rPr>
        <w:t xml:space="preserve"> </w:t>
      </w:r>
      <w:r>
        <w:rPr>
          <w:rFonts w:hint="eastAsia" w:ascii="微软雅黑" w:hAnsi="微软雅黑" w:eastAsia="微软雅黑" w:cs="微软雅黑"/>
          <w:i w:val="0"/>
          <w:iCs w:val="0"/>
          <w:caps w:val="0"/>
          <w:color w:val="auto"/>
          <w:spacing w:val="7"/>
          <w:sz w:val="16"/>
          <w:szCs w:val="16"/>
          <w:shd w:val="clear" w:fill="FFFFFF"/>
          <w:lang w:val="en-US" w:eastAsia="zh-CN"/>
        </w:rPr>
        <w:t xml:space="preserve"> </w:t>
      </w:r>
    </w:p>
    <w:p w14:paraId="022399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auto"/>
          <w:spacing w:val="7"/>
          <w:sz w:val="20"/>
          <w:szCs w:val="20"/>
          <w:lang w:val="en-US" w:eastAsia="zh-CN"/>
        </w:rPr>
      </w:pPr>
      <w:r>
        <w:rPr>
          <w:rFonts w:hint="eastAsia" w:ascii="微软雅黑" w:hAnsi="微软雅黑" w:eastAsia="微软雅黑" w:cs="微软雅黑"/>
          <w:i w:val="0"/>
          <w:iCs w:val="0"/>
          <w:caps w:val="0"/>
          <w:color w:val="auto"/>
          <w:spacing w:val="7"/>
          <w:sz w:val="16"/>
          <w:szCs w:val="16"/>
          <w:shd w:val="clear" w:fill="FFFFFF"/>
        </w:rPr>
        <w:t>终审丨</w:t>
      </w:r>
      <w:r>
        <w:rPr>
          <w:rFonts w:hint="eastAsia" w:ascii="微软雅黑" w:hAnsi="微软雅黑" w:eastAsia="微软雅黑" w:cs="微软雅黑"/>
          <w:i w:val="0"/>
          <w:iCs w:val="0"/>
          <w:caps w:val="0"/>
          <w:color w:val="auto"/>
          <w:spacing w:val="7"/>
          <w:sz w:val="16"/>
          <w:szCs w:val="16"/>
          <w:shd w:val="clear" w:fill="FFFFFF"/>
          <w:lang w:val="en-US" w:eastAsia="zh-CN"/>
        </w:rPr>
        <w:t>汪 艳</w:t>
      </w:r>
    </w:p>
    <w:p w14:paraId="7147B16F">
      <w:pPr>
        <w:numPr>
          <w:ilvl w:val="0"/>
          <w:numId w:val="0"/>
        </w:numPr>
        <w:ind w:firstLine="560"/>
        <w:rPr>
          <w:rFonts w:hint="default"/>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E52DE"/>
    <w:multiLevelType w:val="singleLevel"/>
    <w:tmpl w:val="D62E52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2E075A6B"/>
    <w:rsid w:val="0020634A"/>
    <w:rsid w:val="111F0A1A"/>
    <w:rsid w:val="18BF7083"/>
    <w:rsid w:val="26765643"/>
    <w:rsid w:val="2A4B1EEE"/>
    <w:rsid w:val="2E075A6B"/>
    <w:rsid w:val="2E157DAA"/>
    <w:rsid w:val="2ECF0CCB"/>
    <w:rsid w:val="33CA3782"/>
    <w:rsid w:val="35FB2318"/>
    <w:rsid w:val="37804269"/>
    <w:rsid w:val="3C1E3771"/>
    <w:rsid w:val="3EC26914"/>
    <w:rsid w:val="4F9C37D6"/>
    <w:rsid w:val="637D051B"/>
    <w:rsid w:val="7A8A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2377</Words>
  <Characters>2467</Characters>
  <Lines>0</Lines>
  <Paragraphs>0</Paragraphs>
  <TotalTime>14</TotalTime>
  <ScaleCrop>false</ScaleCrop>
  <LinksUpToDate>false</LinksUpToDate>
  <CharactersWithSpaces>2485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2024-08-15T13:22:00Z</dcterms:created>
  <dc:creator>周绍娴</dc:creator>
  <cp:lastModifiedBy>汪艳</cp:lastModifiedBy>
  <dcterms:modified xsi:type="dcterms:W3CDTF">2024-08-15T16:51:33Z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021C3F2363214F148B95EE4E65EE1571_13</vt:lpwstr>
  </property>
</Properties>
</file>