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96" w:rsidRPr="00F93213" w:rsidRDefault="00712CEC" w:rsidP="00F93213">
      <w:pPr>
        <w:adjustRightInd w:val="0"/>
        <w:snapToGrid w:val="0"/>
        <w:rPr>
          <w:rFonts w:ascii="仿宋" w:eastAsia="仿宋" w:hAnsi="仿宋" w:cs="Times New Roman"/>
          <w:sz w:val="32"/>
          <w:szCs w:val="32"/>
        </w:rPr>
      </w:pPr>
      <w:r w:rsidRPr="00F93213">
        <w:rPr>
          <w:rFonts w:ascii="仿宋" w:eastAsia="仿宋" w:hAnsi="仿宋" w:cs="Times New Roman" w:hint="eastAsia"/>
          <w:sz w:val="32"/>
          <w:szCs w:val="32"/>
        </w:rPr>
        <w:t>附件</w:t>
      </w:r>
      <w:bookmarkStart w:id="0" w:name="_GoBack"/>
      <w:bookmarkEnd w:id="0"/>
    </w:p>
    <w:p w:rsidR="004E6B96" w:rsidRPr="00F93213" w:rsidRDefault="00712CEC" w:rsidP="00F93213">
      <w:pPr>
        <w:adjustRightInd w:val="0"/>
        <w:snapToGrid w:val="0"/>
        <w:jc w:val="center"/>
      </w:pPr>
      <w:r w:rsidRPr="00F93213">
        <w:rPr>
          <w:rFonts w:ascii="方正小标宋简体" w:eastAsia="方正小标宋简体" w:hAnsi="方正小标宋简体" w:cs="方正小标宋简体" w:hint="eastAsia"/>
          <w:bCs/>
          <w:sz w:val="44"/>
          <w:szCs w:val="44"/>
        </w:rPr>
        <w:t>考试大纲</w:t>
      </w:r>
    </w:p>
    <w:p w:rsidR="004E6B96" w:rsidRDefault="00712CEC" w:rsidP="00F93213">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一、笔试科目</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《综合应用能力》为主观题，考试时限为</w:t>
      </w:r>
      <w:r w:rsidRPr="00F93213">
        <w:rPr>
          <w:rFonts w:ascii="仿宋" w:eastAsia="仿宋" w:hAnsi="仿宋" w:cs="Times New Roman" w:hint="eastAsia"/>
          <w:sz w:val="32"/>
          <w:szCs w:val="32"/>
        </w:rPr>
        <w:t>150</w:t>
      </w:r>
      <w:r w:rsidRPr="00F93213">
        <w:rPr>
          <w:rFonts w:ascii="仿宋" w:eastAsia="仿宋" w:hAnsi="仿宋" w:cs="Times New Roman" w:hint="eastAsia"/>
          <w:sz w:val="32"/>
          <w:szCs w:val="32"/>
        </w:rPr>
        <w:t>分钟；</w:t>
      </w:r>
      <w:r w:rsidR="00F93213" w:rsidRPr="00F93213">
        <w:rPr>
          <w:rFonts w:ascii="仿宋" w:eastAsia="仿宋" w:hAnsi="仿宋" w:cs="Times New Roman" w:hint="eastAsia"/>
          <w:sz w:val="32"/>
          <w:szCs w:val="32"/>
        </w:rPr>
        <w:t>《</w:t>
      </w:r>
      <w:r w:rsidRPr="00F93213">
        <w:rPr>
          <w:rFonts w:ascii="仿宋" w:eastAsia="仿宋" w:hAnsi="仿宋" w:cs="Times New Roman" w:hint="eastAsia"/>
          <w:sz w:val="32"/>
          <w:szCs w:val="32"/>
        </w:rPr>
        <w:t>职业能力倾向测验》为客观题，考试时限为</w:t>
      </w:r>
      <w:r w:rsidRPr="00F93213">
        <w:rPr>
          <w:rFonts w:ascii="仿宋" w:eastAsia="仿宋" w:hAnsi="仿宋" w:cs="Times New Roman" w:hint="eastAsia"/>
          <w:sz w:val="32"/>
          <w:szCs w:val="32"/>
        </w:rPr>
        <w:t>90</w:t>
      </w:r>
      <w:r w:rsidRPr="00F93213">
        <w:rPr>
          <w:rFonts w:ascii="仿宋" w:eastAsia="仿宋" w:hAnsi="仿宋" w:cs="Times New Roman" w:hint="eastAsia"/>
          <w:sz w:val="32"/>
          <w:szCs w:val="32"/>
        </w:rPr>
        <w:t>分钟。两个科目满分均为</w:t>
      </w:r>
      <w:r w:rsidRPr="00F93213">
        <w:rPr>
          <w:rFonts w:ascii="仿宋" w:eastAsia="仿宋" w:hAnsi="仿宋" w:cs="Times New Roman" w:hint="eastAsia"/>
          <w:sz w:val="32"/>
          <w:szCs w:val="32"/>
        </w:rPr>
        <w:t>100</w:t>
      </w:r>
      <w:r w:rsidRPr="00F93213">
        <w:rPr>
          <w:rFonts w:ascii="仿宋" w:eastAsia="仿宋" w:hAnsi="仿宋" w:cs="Times New Roman" w:hint="eastAsia"/>
          <w:sz w:val="32"/>
          <w:szCs w:val="32"/>
        </w:rPr>
        <w:t>分。</w:t>
      </w:r>
    </w:p>
    <w:p w:rsidR="004E6B96" w:rsidRDefault="00712CEC" w:rsidP="00F93213">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二、笔试方式</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闭卷考试。</w:t>
      </w:r>
    </w:p>
    <w:p w:rsidR="004E6B96" w:rsidRDefault="00712CEC" w:rsidP="00F93213">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三、笔试内容</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（一）《综合应用能力》</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主要测查应考人员的阅读理解能力、归纳概括能力、逻辑思维能力、综合分析能力、解决问题能力和文字综合能力等。</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测查题型包括案例（材料）分析题、论述评价题、校阅改错题、材料作文题等。每次考试从上述题型中组合选取。</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（二）《职业能力倾向测验》</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主要测查应考人员从事事业单位工作的潜能。</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测查内容包括言语理解与表达、数量关系、判断推理、资料分析和常识判断等五个部分。</w:t>
      </w:r>
    </w:p>
    <w:p w:rsidR="004E6B96" w:rsidRDefault="00712CEC" w:rsidP="00F93213">
      <w:pPr>
        <w:adjustRightInd w:val="0"/>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言语理解与表达</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rsidR="004E6B96" w:rsidRDefault="00712CEC" w:rsidP="00F93213">
      <w:pPr>
        <w:adjustRightInd w:val="0"/>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2</w:t>
      </w:r>
      <w:r w:rsidR="00F93213">
        <w:rPr>
          <w:rFonts w:ascii="楷体" w:eastAsia="楷体" w:hAnsi="楷体" w:cs="楷体" w:hint="eastAsia"/>
          <w:sz w:val="32"/>
          <w:szCs w:val="32"/>
        </w:rPr>
        <w:t>.</w:t>
      </w:r>
      <w:r>
        <w:rPr>
          <w:rFonts w:ascii="楷体" w:eastAsia="楷体" w:hAnsi="楷体" w:cs="楷体" w:hint="eastAsia"/>
          <w:sz w:val="32"/>
          <w:szCs w:val="32"/>
        </w:rPr>
        <w:t>数量关系</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lastRenderedPageBreak/>
        <w:t>主要测查应考人员对基本数量关系的理解能力、数学运算能力，对数字排列顺序或排列规律的判断识别能力等。</w:t>
      </w:r>
    </w:p>
    <w:p w:rsidR="004E6B96" w:rsidRDefault="00712CEC" w:rsidP="00F93213">
      <w:pPr>
        <w:adjustRightInd w:val="0"/>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3</w:t>
      </w:r>
      <w:r w:rsidR="00F93213">
        <w:rPr>
          <w:rFonts w:ascii="楷体" w:eastAsia="楷体" w:hAnsi="楷体" w:cs="楷体" w:hint="eastAsia"/>
          <w:sz w:val="32"/>
          <w:szCs w:val="32"/>
        </w:rPr>
        <w:t>.</w:t>
      </w:r>
      <w:r>
        <w:rPr>
          <w:rFonts w:ascii="楷体" w:eastAsia="楷体" w:hAnsi="楷体" w:cs="楷体" w:hint="eastAsia"/>
          <w:sz w:val="32"/>
          <w:szCs w:val="32"/>
        </w:rPr>
        <w:t>判断推理</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主要测查应考人员对客观事物及其关系的分析推理能力，其中包括对词语、图形、概念、短文等材料的理解、比较、判断、演绎、归纳、综合等。</w:t>
      </w:r>
    </w:p>
    <w:p w:rsidR="004E6B96" w:rsidRDefault="00712CEC" w:rsidP="00F93213">
      <w:pPr>
        <w:adjustRightInd w:val="0"/>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4</w:t>
      </w:r>
      <w:r w:rsidR="00F93213">
        <w:rPr>
          <w:rFonts w:ascii="楷体" w:eastAsia="楷体" w:hAnsi="楷体" w:cs="楷体" w:hint="eastAsia"/>
          <w:sz w:val="32"/>
          <w:szCs w:val="32"/>
        </w:rPr>
        <w:t>.</w:t>
      </w:r>
      <w:r>
        <w:rPr>
          <w:rFonts w:ascii="楷体" w:eastAsia="楷体" w:hAnsi="楷体" w:cs="楷体" w:hint="eastAsia"/>
          <w:sz w:val="32"/>
          <w:szCs w:val="32"/>
        </w:rPr>
        <w:t>资料分析</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主要测查应考人员对各种形式的统计资料（包括文字、图形和表格等）进行正确理解、分析、计算、比较、处理的能力。</w:t>
      </w:r>
    </w:p>
    <w:p w:rsidR="004E6B96" w:rsidRDefault="00712CEC" w:rsidP="00F93213">
      <w:pPr>
        <w:adjustRightInd w:val="0"/>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5</w:t>
      </w:r>
      <w:r w:rsidR="00F93213">
        <w:rPr>
          <w:rFonts w:ascii="楷体" w:eastAsia="楷体" w:hAnsi="楷体" w:cs="楷体" w:hint="eastAsia"/>
          <w:sz w:val="32"/>
          <w:szCs w:val="32"/>
        </w:rPr>
        <w:t>.</w:t>
      </w:r>
      <w:r>
        <w:rPr>
          <w:rFonts w:ascii="楷体" w:eastAsia="楷体" w:hAnsi="楷体" w:cs="楷体" w:hint="eastAsia"/>
          <w:sz w:val="32"/>
          <w:szCs w:val="32"/>
        </w:rPr>
        <w:t>常识判断</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主要测查应考人员对政治、时事、国情、省情、法律、经济、科技、历史、人文等知识的掌握和运用能力。</w:t>
      </w:r>
    </w:p>
    <w:p w:rsidR="004E6B96" w:rsidRDefault="00712CEC" w:rsidP="00F93213">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四、作答要求</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考生在作答前，应用黑色字迹的签字笔或钢笔在答题卡（纸）上指定位置填写“姓名”和“准考证号”，并用</w:t>
      </w:r>
      <w:r w:rsidRPr="00F93213">
        <w:rPr>
          <w:rFonts w:ascii="仿宋" w:eastAsia="仿宋" w:hAnsi="仿宋" w:cs="Times New Roman" w:hint="eastAsia"/>
          <w:sz w:val="32"/>
          <w:szCs w:val="32"/>
        </w:rPr>
        <w:t>2B</w:t>
      </w:r>
      <w:r w:rsidRPr="00F93213">
        <w:rPr>
          <w:rFonts w:ascii="仿宋" w:eastAsia="仿宋" w:hAnsi="仿宋" w:cs="Times New Roman" w:hint="eastAsia"/>
          <w:sz w:val="32"/>
          <w:szCs w:val="32"/>
        </w:rPr>
        <w:t>铅笔将“准考证号”下面对应的信息点涂</w:t>
      </w:r>
      <w:r w:rsidRPr="00F93213">
        <w:rPr>
          <w:rFonts w:ascii="仿宋" w:eastAsia="仿宋" w:hAnsi="仿宋" w:cs="Times New Roman" w:hint="eastAsia"/>
          <w:sz w:val="32"/>
          <w:szCs w:val="32"/>
        </w:rPr>
        <w:t>黑。</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（一）《综合应用能力》</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应考人员必须用黑色墨水笔在专用答题纸指定题号的指定位置内作答，用铅笔作答或在非指定位置内作答的一律无效。答题不得使用涂改液。</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（二）《职业能力倾向测验》</w:t>
      </w:r>
    </w:p>
    <w:p w:rsidR="004E6B96" w:rsidRPr="00F93213" w:rsidRDefault="00712CEC" w:rsidP="00F93213">
      <w:pPr>
        <w:adjustRightInd w:val="0"/>
        <w:snapToGrid w:val="0"/>
        <w:spacing w:line="540" w:lineRule="exact"/>
        <w:ind w:firstLineChars="200" w:firstLine="640"/>
        <w:rPr>
          <w:rFonts w:ascii="仿宋" w:eastAsia="仿宋" w:hAnsi="仿宋" w:cs="Times New Roman"/>
          <w:sz w:val="32"/>
          <w:szCs w:val="32"/>
        </w:rPr>
      </w:pPr>
      <w:r w:rsidRPr="00F93213">
        <w:rPr>
          <w:rFonts w:ascii="仿宋" w:eastAsia="仿宋" w:hAnsi="仿宋" w:cs="Times New Roman" w:hint="eastAsia"/>
          <w:sz w:val="32"/>
          <w:szCs w:val="32"/>
        </w:rPr>
        <w:t>应考人员必须用</w:t>
      </w:r>
      <w:r w:rsidRPr="00F93213">
        <w:rPr>
          <w:rFonts w:ascii="仿宋" w:eastAsia="仿宋" w:hAnsi="仿宋" w:cs="Times New Roman" w:hint="eastAsia"/>
          <w:sz w:val="32"/>
          <w:szCs w:val="32"/>
        </w:rPr>
        <w:t>2B</w:t>
      </w:r>
      <w:r w:rsidRPr="00F93213">
        <w:rPr>
          <w:rFonts w:ascii="仿宋" w:eastAsia="仿宋" w:hAnsi="仿宋" w:cs="Times New Roman" w:hint="eastAsia"/>
          <w:sz w:val="32"/>
          <w:szCs w:val="32"/>
        </w:rPr>
        <w:t>铅笔在答题卡上作答，作答在题本上或其他位置的一律无效。</w:t>
      </w:r>
    </w:p>
    <w:sectPr w:rsidR="004E6B96" w:rsidRPr="00F93213">
      <w:pgSz w:w="11906" w:h="16838"/>
      <w:pgMar w:top="1587" w:right="1587" w:bottom="158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EC" w:rsidRDefault="00712CEC" w:rsidP="00F93213">
      <w:r>
        <w:separator/>
      </w:r>
    </w:p>
  </w:endnote>
  <w:endnote w:type="continuationSeparator" w:id="0">
    <w:p w:rsidR="00712CEC" w:rsidRDefault="00712CEC" w:rsidP="00F9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84828FE8-892F-42DC-8EB6-79F185B882DA}"/>
  </w:font>
  <w:font w:name="方正小标宋简体">
    <w:panose1 w:val="03000509000000000000"/>
    <w:charset w:val="86"/>
    <w:family w:val="script"/>
    <w:pitch w:val="fixed"/>
    <w:sig w:usb0="00000001" w:usb1="080E0000" w:usb2="00000010" w:usb3="00000000" w:csb0="00040000" w:csb1="00000000"/>
    <w:embedRegular r:id="rId2" w:subsetted="1" w:fontKey="{370CB064-EE18-4BE7-B60A-4D7FD52AF69C}"/>
  </w:font>
  <w:font w:name="黑体">
    <w:altName w:val="SimHei"/>
    <w:panose1 w:val="02010609060101010101"/>
    <w:charset w:val="86"/>
    <w:family w:val="modern"/>
    <w:pitch w:val="fixed"/>
    <w:sig w:usb0="800002BF" w:usb1="38CF7CFA" w:usb2="00000016" w:usb3="00000000" w:csb0="00040001" w:csb1="00000000"/>
    <w:embedRegular r:id="rId3" w:subsetted="1" w:fontKey="{68B48F7B-3586-449C-BB5A-B23A6C1EB781}"/>
  </w:font>
  <w:font w:name="楷体">
    <w:panose1 w:val="02010609060101010101"/>
    <w:charset w:val="86"/>
    <w:family w:val="modern"/>
    <w:pitch w:val="fixed"/>
    <w:sig w:usb0="800002BF" w:usb1="38CF7CFA" w:usb2="00000016" w:usb3="00000000" w:csb0="00040001" w:csb1="00000000"/>
    <w:embedRegular r:id="rId4" w:subsetted="1" w:fontKey="{71956ED9-404E-4D11-BF69-6A67DB27E57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EC" w:rsidRDefault="00712CEC" w:rsidP="00F93213">
      <w:r>
        <w:separator/>
      </w:r>
    </w:p>
  </w:footnote>
  <w:footnote w:type="continuationSeparator" w:id="0">
    <w:p w:rsidR="00712CEC" w:rsidRDefault="00712CEC" w:rsidP="00F93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96"/>
    <w:rsid w:val="004E6B96"/>
    <w:rsid w:val="00712CEC"/>
    <w:rsid w:val="00F93213"/>
    <w:rsid w:val="0D606483"/>
    <w:rsid w:val="111D7BC2"/>
    <w:rsid w:val="55A710A8"/>
    <w:rsid w:val="5FA31F76"/>
    <w:rsid w:val="6E75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3E83D7-3AC2-4F4B-9A0D-0B42CE53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pPr>
      <w:ind w:left="425" w:hanging="425"/>
    </w:pPr>
    <w:rPr>
      <w:rFonts w:ascii="Times New Roman" w:eastAsia="仿宋_GB2312" w:hAnsi="Times New Roman" w:cs="Times New Roman"/>
      <w:kern w:val="24"/>
      <w:sz w:val="24"/>
    </w:rPr>
  </w:style>
  <w:style w:type="paragraph" w:styleId="a3">
    <w:name w:val="Body Text"/>
    <w:basedOn w:val="a"/>
    <w:next w:val="a4"/>
    <w:qFormat/>
    <w:pPr>
      <w:widowControl/>
      <w:spacing w:line="480" w:lineRule="exact"/>
    </w:pPr>
    <w:rPr>
      <w:rFonts w:ascii="仿宋_GB2312" w:eastAsia="仿宋_GB2312" w:hAnsi="Times New Roman"/>
      <w:sz w:val="32"/>
      <w:szCs w:val="32"/>
    </w:rPr>
  </w:style>
  <w:style w:type="paragraph" w:styleId="a4">
    <w:name w:val="Body Text First Indent"/>
    <w:basedOn w:val="a3"/>
    <w:next w:val="a"/>
    <w:uiPriority w:val="99"/>
    <w:qFormat/>
    <w:pPr>
      <w:ind w:firstLineChars="100" w:firstLine="100"/>
    </w:pPr>
  </w:style>
  <w:style w:type="paragraph" w:customStyle="1" w:styleId="BodyTextFirstIndent1">
    <w:name w:val="Body Text First Indent1"/>
    <w:basedOn w:val="a3"/>
    <w:next w:val="a"/>
    <w:qFormat/>
    <w:pPr>
      <w:spacing w:after="120"/>
      <w:ind w:firstLineChars="100" w:firstLine="100"/>
    </w:pPr>
    <w:rPr>
      <w:rFonts w:ascii="Times New Roman"/>
      <w:szCs w:val="22"/>
    </w:rPr>
  </w:style>
  <w:style w:type="paragraph" w:styleId="a5">
    <w:name w:val="header"/>
    <w:basedOn w:val="a"/>
    <w:link w:val="Char0"/>
    <w:rsid w:val="00F93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93213"/>
    <w:rPr>
      <w:rFonts w:asciiTheme="minorHAnsi" w:eastAsiaTheme="minorEastAsia" w:hAnsiTheme="minorHAnsi" w:cstheme="minorBidi"/>
      <w:kern w:val="2"/>
      <w:sz w:val="18"/>
      <w:szCs w:val="18"/>
    </w:rPr>
  </w:style>
  <w:style w:type="paragraph" w:styleId="a6">
    <w:name w:val="footer"/>
    <w:basedOn w:val="a"/>
    <w:link w:val="Char1"/>
    <w:rsid w:val="00F93213"/>
    <w:pPr>
      <w:tabs>
        <w:tab w:val="center" w:pos="4153"/>
        <w:tab w:val="right" w:pos="8306"/>
      </w:tabs>
      <w:snapToGrid w:val="0"/>
      <w:jc w:val="left"/>
    </w:pPr>
    <w:rPr>
      <w:sz w:val="18"/>
      <w:szCs w:val="18"/>
    </w:rPr>
  </w:style>
  <w:style w:type="character" w:customStyle="1" w:styleId="Char1">
    <w:name w:val="页脚 Char"/>
    <w:basedOn w:val="a0"/>
    <w:link w:val="a6"/>
    <w:rsid w:val="00F932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 航</cp:lastModifiedBy>
  <cp:revision>2</cp:revision>
  <cp:lastPrinted>2024-02-28T06:09:00Z</cp:lastPrinted>
  <dcterms:created xsi:type="dcterms:W3CDTF">2014-10-29T12:08:00Z</dcterms:created>
  <dcterms:modified xsi:type="dcterms:W3CDTF">2024-08-15T09:08:00Z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1C681D4C974B4B088B537250ABDEC3A9</vt:lpwstr>
  </property>
</Properties>
</file>