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color w:val="FF0000"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Word文件进行报名，大小控制在15M以内。文档请按以下格式命名：应聘创新团队名称+</w:t>
      </w:r>
      <w:r>
        <w:rPr>
          <w:rFonts w:hint="eastAsia" w:ascii="仿宋" w:hAnsi="仿宋" w:eastAsia="仿宋" w:cs="仿宋_GB2312"/>
          <w:b/>
          <w:sz w:val="28"/>
          <w:szCs w:val="32"/>
          <w:lang w:val="en-US" w:eastAsia="zh-CN"/>
        </w:rPr>
        <w:t>岗位序号+</w:t>
      </w:r>
      <w:r>
        <w:rPr>
          <w:rFonts w:hint="eastAsia" w:ascii="仿宋" w:hAnsi="仿宋" w:eastAsia="仿宋" w:cs="仿宋_GB2312"/>
          <w:b/>
          <w:sz w:val="28"/>
          <w:szCs w:val="32"/>
        </w:rPr>
        <w:t>岗位名称+应聘者姓名。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植物研究所</w:t>
      </w:r>
      <w:r>
        <w:rPr>
          <w:rFonts w:hint="eastAsia" w:ascii="仿宋" w:hAnsi="仿宋" w:eastAsia="仿宋" w:cs="仿宋_GB2312"/>
          <w:sz w:val="32"/>
          <w:szCs w:val="32"/>
        </w:rPr>
        <w:t>应聘报名表（附件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.毕业证、学位证（国境外院校毕业生应提供国家有关部门出具的学历学位认证书；尚未取得学历、学位证的，需附答辩决议书、毕业生就业推荐表等材料）；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8.外语、计算机等考试证书或成绩；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9.获奖证书或证明（含各类奖学金等）；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10.政治面貌证明；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12.参与科研工作证明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147316"/>
    <w:rsid w:val="00236462"/>
    <w:rsid w:val="00243944"/>
    <w:rsid w:val="00375A3E"/>
    <w:rsid w:val="003C4F84"/>
    <w:rsid w:val="004A317D"/>
    <w:rsid w:val="005112EC"/>
    <w:rsid w:val="0053022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16DF7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5E0D2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460</Characters>
  <Lines>3</Lines>
  <Paragraphs>1</Paragraphs>
  <TotalTime>16</TotalTime>
  <ScaleCrop>false</ScaleCrop>
  <LinksUpToDate>false</LinksUpToDate>
  <CharactersWithSpaces>539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2020-12-17T09:18:00Z</dcterms:created>
  <dc:creator>黎运</dc:creator>
  <cp:lastModifiedBy>GM璐</cp:lastModifiedBy>
  <dcterms:modified xsi:type="dcterms:W3CDTF">2022-01-12T11:29:30Z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20E9A38413FE42BBADE0929D77DAAC30</vt:lpwstr>
  </property>
</Properties>
</file>