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微软雅黑" w:cs="Times New Roman"/>
          <w:color w:val="auto"/>
          <w:kern w:val="0"/>
          <w:sz w:val="24"/>
          <w:lang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永城市医疗系统2024年招聘专业技术人员岗位表</w:t>
      </w:r>
      <w:bookmarkEnd w:id="0"/>
    </w:p>
    <w:tbl>
      <w:tblPr>
        <w:tblStyle w:val="5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020"/>
        <w:gridCol w:w="789"/>
        <w:gridCol w:w="1872"/>
        <w:gridCol w:w="1871"/>
        <w:gridCol w:w="267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代码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单位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招聘人数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专业要求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学历要求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年龄要求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lang w:val="en-US" w:eastAsia="zh-CN" w:bidi="ar"/>
              </w:rPr>
              <w:t>任职资格要求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  <w:t>1002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105100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重症医学及相关专业（急诊100218、105107，麻醉100217、105118）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儿科100203、105102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  <w:t>1002、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1051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中医学1005、1057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中西医结合1006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药理学（临床药学师）100706、078006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、药学（含药物化学等）100700、105500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中药学1008、078100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00109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影像诊断（介入方向）100207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超声医学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  <w:t>105124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病理学100104、077804、基础医学1001、0778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检验专业100208、生物化学与分子生物学071010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00113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永城市人民医院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康复医学（含针灸推拿）100215、105110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呼吸内科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外科学100210、105111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药学100700、105500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儿科100203、105102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会计120201、125300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持有会计师证（原件和复印件）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临床医学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eastAsia="zh-CN" w:bidi="ar"/>
              </w:rPr>
              <w:t>1002、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1051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儿科100203、105102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麻醉100217、105118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00209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永城市中心医院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中医学1005、1057</w:t>
            </w:r>
          </w:p>
        </w:tc>
        <w:tc>
          <w:tcPr>
            <w:tcW w:w="1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普通高等教育研究生、规培本科生及以上学历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规培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本科生、硕士研究生年龄35周岁以下，博士研究生年龄40周岁以下。（研究生、博士生含2025年普通高等院校毕业生）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须持有执业医师证（原件和复印件）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44BE9"/>
    <w:rsid w:val="020312CA"/>
    <w:rsid w:val="3F744BE9"/>
    <w:rsid w:val="7716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2399</Words>
  <Characters>2804</Characters>
  <Lines>0</Lines>
  <Paragraphs>0</Paragraphs>
  <TotalTime>1</TotalTime>
  <ScaleCrop>false</ScaleCrop>
  <LinksUpToDate>false</LinksUpToDate>
  <CharactersWithSpaces>2804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2024-09-05T08:25:00Z</dcterms:created>
  <dc:creator>卞文广</dc:creator>
  <cp:lastModifiedBy>卞文广</cp:lastModifiedBy>
  <dcterms:modified xsi:type="dcterms:W3CDTF">2024-09-05T08:29:47Z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8EF59EA970C64A64AECA724B161C5A8D</vt:lpwstr>
  </property>
</Properties>
</file>