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A5A5">
      <w:pPr>
        <w:rPr>
          <w:rFonts w:ascii="微软雅黑" w:hAnsi="微软雅黑" w:eastAsia="微软雅黑" w:cs="微软雅黑"/>
          <w:b/>
          <w:bCs/>
          <w:i w:val="0"/>
          <w:iCs w:val="0"/>
          <w:caps w:val="0"/>
          <w:color w:val="0166B5"/>
          <w:spacing w:val="0"/>
          <w:sz w:val="44"/>
          <w:szCs w:val="44"/>
          <w:shd w:val="clear" w:fill="FFFFFF"/>
        </w:rPr>
      </w:pPr>
      <w:r>
        <w:rPr>
          <w:rFonts w:ascii="微软雅黑" w:hAnsi="微软雅黑" w:eastAsia="微软雅黑" w:cs="微软雅黑"/>
          <w:b/>
          <w:bCs/>
          <w:i w:val="0"/>
          <w:iCs w:val="0"/>
          <w:caps w:val="0"/>
          <w:color w:val="0166B5"/>
          <w:spacing w:val="0"/>
          <w:sz w:val="44"/>
          <w:szCs w:val="44"/>
          <w:shd w:val="clear" w:fill="FFFFFF"/>
        </w:rPr>
        <w:t>中共中央组织部 人力资源社会保障部关于印发《</w:t>
      </w:r>
      <w:bookmarkStart w:id="0" w:name="_GoBack"/>
      <w:r>
        <w:rPr>
          <w:rFonts w:ascii="微软雅黑" w:hAnsi="微软雅黑" w:eastAsia="微软雅黑" w:cs="微软雅黑"/>
          <w:b/>
          <w:bCs/>
          <w:i w:val="0"/>
          <w:iCs w:val="0"/>
          <w:caps w:val="0"/>
          <w:color w:val="0166B5"/>
          <w:spacing w:val="0"/>
          <w:sz w:val="44"/>
          <w:szCs w:val="44"/>
          <w:shd w:val="clear" w:fill="FFFFFF"/>
        </w:rPr>
        <w:t>事业单位人事管理回避规定</w:t>
      </w:r>
      <w:bookmarkEnd w:id="0"/>
      <w:r>
        <w:rPr>
          <w:rFonts w:ascii="微软雅黑" w:hAnsi="微软雅黑" w:eastAsia="微软雅黑" w:cs="微软雅黑"/>
          <w:b/>
          <w:bCs/>
          <w:i w:val="0"/>
          <w:iCs w:val="0"/>
          <w:caps w:val="0"/>
          <w:color w:val="0166B5"/>
          <w:spacing w:val="0"/>
          <w:sz w:val="44"/>
          <w:szCs w:val="44"/>
          <w:shd w:val="clear" w:fill="FFFFFF"/>
        </w:rPr>
        <w:t>》的通知</w:t>
      </w:r>
    </w:p>
    <w:p w14:paraId="033DD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人社部规〔2019〕1号</w:t>
      </w:r>
    </w:p>
    <w:p w14:paraId="5FCFF3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049455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14:paraId="3730D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14:paraId="67C2A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580DF7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17634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2F1881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中共中央组织部 人力资源社会保障部</w:t>
      </w:r>
    </w:p>
    <w:p w14:paraId="71383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2019年9月18日</w:t>
      </w:r>
    </w:p>
    <w:p w14:paraId="637FF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3FBF0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AD1F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事业单位人事管理回避规定</w:t>
      </w:r>
    </w:p>
    <w:p w14:paraId="4FCFA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2B7F9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总则</w:t>
      </w:r>
    </w:p>
    <w:p w14:paraId="2AFAF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0BB4D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为规范事业单位人事管理工作，维护人事管理公平公正，根据《事业单位人事管理条例》及有关法律法规，制定本规定。</w:t>
      </w:r>
    </w:p>
    <w:p w14:paraId="4DB86C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7BE37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本规定所称事业单位人事管理回避包括岗位回避和履职回避。</w:t>
      </w:r>
    </w:p>
    <w:p w14:paraId="007892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事业单位人事管理工作所有参与方以及可能影响公正的特定关系人需要回避的，适用本规定。</w:t>
      </w:r>
    </w:p>
    <w:p w14:paraId="6F1AB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事业单位领导人员回避按照本规定执行，法律法规另有规定的，从其规定。</w:t>
      </w:r>
    </w:p>
    <w:p w14:paraId="2D3E96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事业单位、主管部门、事业单位人事综合管理部门按照干部人事管理权限，负责事业单位人事管理回避的执行和监督。</w:t>
      </w:r>
    </w:p>
    <w:p w14:paraId="6BDD3F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60F7C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岗位回避</w:t>
      </w:r>
    </w:p>
    <w:p w14:paraId="4BB55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55848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EBAF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（一）夫妻关系；</w:t>
      </w:r>
    </w:p>
    <w:p w14:paraId="5C7F2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（二）直系血亲关系，包括祖父母、外祖父母、父母、子女、孙子女、外孙子女；</w:t>
      </w:r>
    </w:p>
    <w:p w14:paraId="3BF38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（三）三代以内旁系血亲关系，包括叔伯姑舅姨、兄弟姐妹、堂兄弟姐妹、表兄弟姐妹、侄子女、甥子女；</w:t>
      </w:r>
    </w:p>
    <w:p w14:paraId="1BA12A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（四）近姻亲关系，包括配偶的父母、配偶的兄弟姐妹及其配偶、子女的配偶及子女配偶的父母、三代以内旁系血亲的配偶；</w:t>
      </w:r>
    </w:p>
    <w:p w14:paraId="7BEA61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（五）其他亲属关系，包括养父母子女、形成抚养关系的继父母子女及由此形成的直系血亲、三代以内旁系血亲和近姻亲关系。</w:t>
      </w:r>
    </w:p>
    <w:p w14:paraId="75232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前款所称同一事业单位，是指依法登记的同一事业单位法人。</w:t>
      </w:r>
    </w:p>
    <w:p w14:paraId="029C8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本规定所称直接上下级领导关系包括：</w:t>
      </w:r>
    </w:p>
    <w:p w14:paraId="3606E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（一）领导班子正职与副职；</w:t>
      </w:r>
    </w:p>
    <w:p w14:paraId="0FD98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（二）同一内设机构正职与副职；</w:t>
      </w:r>
    </w:p>
    <w:p w14:paraId="569ACD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（三）上级正职、副职与下级正职；</w:t>
      </w:r>
    </w:p>
    <w:p w14:paraId="1EA9F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（四）单位无内设机构的，其正职、副职与其他管理人员以及从事审计、财务工作的专业技术人员；</w:t>
      </w:r>
    </w:p>
    <w:p w14:paraId="4F5D87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（五）内设机构无下一级单位的，其正职、副职与其他管理人员以及从事审计、财务工作的专业技术人员。</w:t>
      </w:r>
    </w:p>
    <w:p w14:paraId="2C31E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事业单位工作人员岗位回避按照以下程序办理：</w:t>
      </w:r>
    </w:p>
    <w:p w14:paraId="25B3D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（一）本人提出回避申请，或者有关单位、人员提出回避要求。</w:t>
      </w:r>
    </w:p>
    <w:p w14:paraId="131D0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（二）所在单位或者主管部门按照干部人事管理权限在1个月内作出回避决定。作出回避决定前，应当听取需要回避人员及相关人员的意见。</w:t>
      </w:r>
    </w:p>
    <w:p w14:paraId="088227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（三）回避决定作出后，及时通知申请人，需要回避的，应当自回避决定作出之日起1个月内调整至相应岗位，并变更或者重新订立聘用合同。</w:t>
      </w:r>
    </w:p>
    <w:p w14:paraId="592AF7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岗位等级不同的一般由岗位等级较低的一方回避；岗位等级相同或者岗位类别不同的，根据工作需要和实际情况决定其中一方回避。</w:t>
      </w:r>
    </w:p>
    <w:p w14:paraId="351E4A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因地域、专业、工作性质特殊等因素，需要灵活执行岗位回避政策的，可由省级以上事业单位人事综合管理部门、中央和国家机关各部门结合实际作出具体规定。</w:t>
      </w:r>
    </w:p>
    <w:p w14:paraId="38F596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45CF5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履职回避</w:t>
      </w:r>
    </w:p>
    <w:p w14:paraId="63128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39977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事业单位工作人员应当回避的履职活动包括：</w:t>
      </w:r>
    </w:p>
    <w:p w14:paraId="5C84A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（一）岗位设置、公开招聘、聘用解聘（任免）、考核考察、奖励、处分、交流、人事争议处理、出国（境）审批；</w:t>
      </w:r>
    </w:p>
    <w:p w14:paraId="2D72F5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（二）人事考试、职称评审、人才评价；</w:t>
      </w:r>
    </w:p>
    <w:p w14:paraId="34789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（三）招生考试、项目评审、成果评选、资金审批与监管；</w:t>
      </w:r>
    </w:p>
    <w:p w14:paraId="51A5A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（四）其他应当回避的履职活动。</w:t>
      </w:r>
    </w:p>
    <w:p w14:paraId="1C2FEA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事业单位工作人员履行第十一条所列职责时，有下列情形之一的，应当回避，不得参加相关调查、考察、讨论、评议、投票、评分、审核、决定等活动，也不得以任何方式施加影响：</w:t>
      </w:r>
    </w:p>
    <w:p w14:paraId="5F973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（一）涉及本人利害关系的；</w:t>
      </w:r>
    </w:p>
    <w:p w14:paraId="66C9C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（二）涉及与本人有本规定第六条所列亲属关系人员的利害关系的；</w:t>
      </w:r>
    </w:p>
    <w:p w14:paraId="29514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（三）其他可能影响公正履行职责的。</w:t>
      </w:r>
    </w:p>
    <w:p w14:paraId="1CB5A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事业单位工作人员履职回避按照以下程序办理：</w:t>
      </w:r>
    </w:p>
    <w:p w14:paraId="16F80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（一）本人或利害关系人提出回避申请，或者有关单位提出回避要求。</w:t>
      </w:r>
    </w:p>
    <w:p w14:paraId="7CF17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0D6736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（三）根据回避决定需要回避的，应当自回避决定作出之日起退出相关工作。</w:t>
      </w:r>
    </w:p>
    <w:p w14:paraId="25F5FB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回避决定应当及时作出。回避决定作出前，本人可视情况确定是否先行退出相关履职活动。</w:t>
      </w:r>
    </w:p>
    <w:p w14:paraId="60C0F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47F017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21827A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管理与监督</w:t>
      </w:r>
    </w:p>
    <w:p w14:paraId="6C9A0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2D3D3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按照干部人事管理权限应当由事业单位作出或者授权作出回避决定的，特殊情况下，主管部门或者事业单位人事综合管理部门可以直接作出。</w:t>
      </w:r>
    </w:p>
    <w:p w14:paraId="6679DD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事业单位工作人员必须服从回避决定，无正当理由拒不服从的，视情节轻重依法依规给予组织处理或处分。所在单位、主管部门负责督促回避决定落实到位。</w:t>
      </w:r>
    </w:p>
    <w:p w14:paraId="48DFC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事业单位工作人员应当主动报告应回避的情形。有需要回避的情形不及时报告或者有意隐瞒的，予以批评教育；造成不良后果的，依法依规给予组织处理或处分。</w:t>
      </w:r>
    </w:p>
    <w:p w14:paraId="63A2E1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4125C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由于相关人员隐瞒应当回避情形，造成工作结果不公正的，按照国家有关规定取消或者撤销获取的资质、资格、荣誉、奖金、学籍、岗位、项目、资金等。</w:t>
      </w:r>
    </w:p>
    <w:p w14:paraId="0ACBD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14:paraId="6D5591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14:paraId="7856A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对个人、组织据实反映本规定所列各类需要回避情形的，有关单位、部门应当按照干部人事管理权限及时处理。</w:t>
      </w:r>
    </w:p>
    <w:p w14:paraId="6EEA3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3B785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附则</w:t>
      </w:r>
    </w:p>
    <w:p w14:paraId="565ECE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3CC82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主管部门对所属事业单位实施人事管理工作需要回避的，参照本规定执行，法律法规另有规定的从其规定。</w:t>
      </w:r>
    </w:p>
    <w:p w14:paraId="302CEA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机关工勤人员的回避，参照本规定执行。</w:t>
      </w:r>
    </w:p>
    <w:p w14:paraId="107B9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 本规定由中共中央组织部、人力资源社会保障部负责解释。</w:t>
      </w:r>
    </w:p>
    <w:p w14:paraId="2886A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 本规定自2020年1月1日起施行。</w:t>
      </w:r>
    </w:p>
    <w:p w14:paraId="1609D99D">
      <w:pPr>
        <w:rPr>
          <w:rFonts w:ascii="微软雅黑" w:hAnsi="微软雅黑" w:eastAsia="微软雅黑" w:cs="微软雅黑"/>
          <w:b/>
          <w:bCs/>
          <w:i w:val="0"/>
          <w:iCs w:val="0"/>
          <w:caps w:val="0"/>
          <w:color w:val="0166B5"/>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BA52BD3"/>
    <w:rsid w:val="5BA52BD3"/>
    <w:rsid w:val="6FC3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Words>
  <Characters>278</Characters>
  <Lines>0</Lines>
  <Paragraphs>0</Paragraphs>
  <TotalTime>1</TotalTime>
  <ScaleCrop>false</ScaleCrop>
  <LinksUpToDate>false</LinksUpToDate>
  <CharactersWithSpaces>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2024-09-20T00:56:00Z</dcterms:created>
  <dc:creator>WPS_1570430090</dc:creator>
  <cp:lastModifiedBy>WPS_1570430090</cp:lastModifiedBy>
  <dcterms:modified xsi:type="dcterms:W3CDTF">2024-09-20T00:58:29Z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F324DCA3973B41E290B456150305C61B_13</vt:lpwstr>
  </property>
</Properties>
</file>