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2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24"/>
          <w:shd w:val="clear" w:color="auto" w:fill="FFFFFF"/>
          <w:lang w:val="en-US" w:eastAsia="zh-CN"/>
        </w:rPr>
        <w:t>同意报考证明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保亭黎族苗族自治县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医疗集团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：</w:t>
      </w:r>
    </w:p>
    <w:p>
      <w:pPr>
        <w:pStyle w:val="3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同志，身份证号：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，参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加保亭黎族苗族自治县医疗集团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年考核招聘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事业编制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考试。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该同志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工作在我单位工作时间为  年  月至  年  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已满所规定的服务期限，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我单位同意其报考，并保证如其被录用，将配合办理其档案、党团、人事关系的移交手续。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特此证明。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3192" w:leftChars="152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所在单位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(盖章)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: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       所在单位联系电话：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人事综合管理部门名称(盖章):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人事综合管理部门联系电话：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5120" w:firstLineChars="16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6E9D765A"/>
    <w:rsid w:val="6E9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2024-06-28T08:22:00Z</dcterms:created>
  <dc:creator>不若如初</dc:creator>
  <cp:lastModifiedBy>不若如初</cp:lastModifiedBy>
  <dcterms:modified xsi:type="dcterms:W3CDTF">2024-06-28T08:22:57Z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A2D55F67962B4015BC9C0B76E1327C30_11</vt:lpwstr>
  </property>
</Properties>
</file>