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AB886">
      <w:pPr>
        <w:shd w:val="clear"/>
        <w:tabs>
          <w:tab w:val="left" w:pos="7740"/>
        </w:tabs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附件3</w:t>
      </w:r>
    </w:p>
    <w:p w14:paraId="72706197">
      <w:pPr>
        <w:shd w:val="clear"/>
        <w:tabs>
          <w:tab w:val="left" w:pos="7740"/>
        </w:tabs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面试注意事项</w:t>
      </w:r>
    </w:p>
    <w:p w14:paraId="645FBBE4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rPr>
          <w:rFonts w:hint="eastAsia" w:ascii="黑体" w:hAnsi="黑体" w:eastAsia="黑体"/>
          <w:color w:val="auto"/>
          <w:sz w:val="32"/>
          <w:szCs w:val="32"/>
        </w:rPr>
      </w:pPr>
    </w:p>
    <w:p w14:paraId="7E4E1A35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</w:rPr>
        <w:t>官方网站</w:t>
      </w:r>
    </w:p>
    <w:p w14:paraId="406A12B5">
      <w:pPr>
        <w:keepNext w:val="0"/>
        <w:keepLines w:val="0"/>
        <w:pageBreakBefore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本次面试的官方网站为普洱市人民政府网http://www.puershi.gov.cn/通知公告栏，整个面试过程各个环节的有关公告，都以官方网站公告为准。</w:t>
      </w:r>
    </w:p>
    <w:p w14:paraId="0CF968BB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面试对象</w:t>
      </w:r>
    </w:p>
    <w:p w14:paraId="4ABCB1A4">
      <w:pPr>
        <w:shd w:val="clear" w:color="auto" w:fill="FFFFFF"/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资格审查合格进入面试人员。</w:t>
      </w:r>
    </w:p>
    <w:p w14:paraId="5FCB45BD">
      <w:pPr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面试方式</w:t>
      </w:r>
    </w:p>
    <w:p w14:paraId="2DD0F5A4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rPr>
          <w:rFonts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44"/>
          <w:sz w:val="32"/>
          <w:szCs w:val="32"/>
          <w:lang w:val="en-US" w:eastAsia="zh-CN"/>
        </w:rPr>
        <w:t>采用模拟课堂教学讲授和面谈的方式进行</w:t>
      </w:r>
      <w:r>
        <w:rPr>
          <w:rFonts w:hint="eastAsia" w:eastAsia="仿宋_GB2312"/>
          <w:bCs/>
          <w:color w:val="auto"/>
          <w:sz w:val="32"/>
          <w:szCs w:val="32"/>
          <w:shd w:val="clear" w:color="auto" w:fill="FFFFFF"/>
        </w:rPr>
        <w:t>。</w:t>
      </w:r>
    </w:p>
    <w:p w14:paraId="15170253">
      <w:pPr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left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面试时间</w:t>
      </w:r>
    </w:p>
    <w:p w14:paraId="2E92988D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  <w:lang w:val="en-US" w:eastAsia="zh-CN"/>
        </w:rPr>
        <w:t>一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）面试安排总体时间</w:t>
      </w:r>
    </w:p>
    <w:p w14:paraId="3DFFC02E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以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招聘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单位电话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短信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等方式通知为准。</w:t>
      </w:r>
    </w:p>
    <w:p w14:paraId="0792DF39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）考生到候考室时间</w:t>
      </w:r>
    </w:p>
    <w:p w14:paraId="22A883EB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参加当天面试的全部考生持身份证等相关要求资料按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招聘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单位通知时间准时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进入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候考室。</w:t>
      </w:r>
    </w:p>
    <w:p w14:paraId="504B2871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）每个考场指导时间（具体以面试考场时间为准）</w:t>
      </w:r>
    </w:p>
    <w:p w14:paraId="31E31072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面试时间：每名考生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备课15分钟，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面试时间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15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分钟（</w:t>
      </w:r>
      <w:r>
        <w:rPr>
          <w:rFonts w:hint="eastAsia" w:ascii="Times New Roman" w:hAnsi="Times New Roman" w:eastAsia="仿宋_GB2312" w:cs="Times New Roman"/>
          <w:bCs/>
          <w:color w:val="auto"/>
          <w:kern w:val="44"/>
          <w:sz w:val="32"/>
          <w:szCs w:val="32"/>
          <w:lang w:val="en-US" w:eastAsia="zh-CN"/>
        </w:rPr>
        <w:t>模拟课堂教学讲授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10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分钟，</w:t>
      </w:r>
      <w:r>
        <w:rPr>
          <w:rFonts w:hint="eastAsia" w:ascii="Times New Roman" w:hAnsi="Times New Roman" w:eastAsia="仿宋_GB2312" w:cs="Times New Roman"/>
          <w:bCs/>
          <w:color w:val="auto"/>
          <w:kern w:val="44"/>
          <w:sz w:val="32"/>
          <w:szCs w:val="32"/>
          <w:lang w:val="en-US" w:eastAsia="zh-CN"/>
        </w:rPr>
        <w:t>面谈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分钟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）。</w:t>
      </w:r>
    </w:p>
    <w:p w14:paraId="72CDECD6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五、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面试地点</w:t>
      </w:r>
    </w:p>
    <w:p w14:paraId="5D012864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以招聘单位通知为准。</w:t>
      </w:r>
    </w:p>
    <w:p w14:paraId="21237C2B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六、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面试内容</w:t>
      </w:r>
    </w:p>
    <w:p w14:paraId="6152B645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模拟课堂教学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讲授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题目由考生根据本人报考岗位学科对应现行高中教材自选自备，选取一课、一段、一章、一节、一项等作为模拟课堂教学题目。</w:t>
      </w:r>
      <w:bookmarkStart w:id="0" w:name="_GoBack"/>
      <w:bookmarkEnd w:id="0"/>
    </w:p>
    <w:p w14:paraId="6CDE09DC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面试主要围绕教学内容、教学方法、教学过程、教学基本功、教学特色、专业素养、举止仪表等方面进行测评。</w:t>
      </w:r>
    </w:p>
    <w:p w14:paraId="6BB838A0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七、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面试流程</w:t>
      </w:r>
    </w:p>
    <w:p w14:paraId="4143A983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  <w:lang w:val="en-US" w:eastAsia="zh-CN"/>
        </w:rPr>
        <w:t>一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）面试准备</w:t>
      </w:r>
    </w:p>
    <w:p w14:paraId="3E45427B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参加面试的全部考生必须按规定时间到达考生候考室，工作人员核对考生的身份证原件等相关信息，宣布纪律和其他注意事项。组织考生及相关人员完成抽签等准备工作，考生抽签结束后，在候考室等候面试。</w:t>
      </w:r>
    </w:p>
    <w:p w14:paraId="663BF586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面试时间到，接到通知后，按照抽签顺序，考生由引导人员引领至面试考场进行面试。</w:t>
      </w:r>
    </w:p>
    <w:p w14:paraId="456F832C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）考场面试</w:t>
      </w:r>
    </w:p>
    <w:p w14:paraId="3A174E87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每个考场每次引导1名考生进入考场面试，每名考生面试时间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15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分钟。</w:t>
      </w:r>
    </w:p>
    <w:p w14:paraId="7751785F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考生进行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教学讲授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10分钟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。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试讲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进行中，考官不得打断考生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试讲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，如时间未到，考官不得提前中断考生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试讲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。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试讲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结束开展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面谈5分钟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，如果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教学讲授、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面谈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提前结束或时间到，主考官宣布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：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本场面试结束，请考生退场。</w:t>
      </w:r>
    </w:p>
    <w:p w14:paraId="78729C15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注意事项：面试考场内已配备黑板（电子白板）、纸张、粉笔等教具，考生无须自带；如科目需画图等操作，考生可自行携带工具。考生不得在考场内做物理、化学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生物</w:t>
      </w: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等实验。</w:t>
      </w:r>
    </w:p>
    <w:p w14:paraId="348E2AC2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）考场事项</w:t>
      </w:r>
    </w:p>
    <w:p w14:paraId="63845624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面试开始前，如果考生对面试程序有不理解的，可以提问，面试开始后，不得再提问。</w:t>
      </w:r>
    </w:p>
    <w:p w14:paraId="30E9F681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面试提前结束界定为：考生主动提出面试提前结束。</w:t>
      </w:r>
    </w:p>
    <w:p w14:paraId="4C2CD7E1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面试提前结束，主考官可安排下一场面试提前开始。</w:t>
      </w:r>
    </w:p>
    <w:p w14:paraId="3560A7B8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（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  <w:lang w:val="en-US" w:eastAsia="zh-CN"/>
        </w:rPr>
        <w:t>四</w:t>
      </w:r>
      <w:r>
        <w:rPr>
          <w:rStyle w:val="8"/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）面试成绩计算</w:t>
      </w:r>
    </w:p>
    <w:p w14:paraId="4A0327E9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面试总分100分，成绩四舍五入保留两位小数。面试成绩在本考场所有面试结束后现场张贴公布。</w:t>
      </w:r>
    </w:p>
    <w:p w14:paraId="6F44C317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成绩为最终成绩，面试成绩最低合格分数线为80分，面试成绩未达最低合格分数线的，不得参加面试后续招考程序。在面试成绩合格分数线人员中，根据岗位面试成绩从高到低的顺序，按照招聘人数与进入面试后续招聘程序人数1:1的比例确定参加面试后续招聘程序人员。</w:t>
      </w:r>
    </w:p>
    <w:p w14:paraId="12C29110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面试工作结束后，如需递补人员，开展招聘的相同批次人员必须执行相同的递补方式。</w:t>
      </w:r>
    </w:p>
    <w:p w14:paraId="7147C010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八、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有关事项</w:t>
      </w:r>
    </w:p>
    <w:p w14:paraId="549ECBD5">
      <w:pPr>
        <w:numPr>
          <w:ilvl w:val="0"/>
          <w:numId w:val="1"/>
        </w:numPr>
        <w:shd w:val="clear"/>
        <w:ind w:left="0" w:leftChars="0" w:firstLine="420" w:firstLineChars="0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候考室实行全封闭管理，考生进入候考室、面试考场等面试场所，必须遵守纪律，服从管理，考生须将除身份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证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及要求携带的相关证件外的其他物品放置在候考室外指定位置（考生携带的电子设备须全部切断电源、关闭闹铃），待面试结束后再领取，领取后不得再进入面试场所，面试场所内不得吸烟，不得吵闹喧哗，不得擅自离开或随意出入，否则，按规定予以处理。</w:t>
      </w:r>
    </w:p>
    <w:p w14:paraId="10068E60">
      <w:pPr>
        <w:shd w:val="clear"/>
        <w:ind w:firstLine="640" w:firstLineChars="200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候考室外无关人员不得联系候考室，非候考室工作人员和考生不得进入候考室，候考室内信息不得泄露到候考室外。</w:t>
      </w:r>
    </w:p>
    <w:p w14:paraId="0682596E">
      <w:pPr>
        <w:numPr>
          <w:ilvl w:val="0"/>
          <w:numId w:val="1"/>
        </w:numPr>
        <w:shd w:val="clear"/>
        <w:ind w:left="0" w:leftChars="0" w:firstLine="420" w:firstLineChars="0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面试顺序号是考生的唯一标识，考生不得穿着有行业特征的制式服装参加面试，考生不得以任何方式向考官透露本人及父母姓名、工作单位等能够识别考生个人身份的信息，否则，考官将按规定酌情扣分。</w:t>
      </w:r>
    </w:p>
    <w:p w14:paraId="21B8FDF8">
      <w:pPr>
        <w:numPr>
          <w:ilvl w:val="0"/>
          <w:numId w:val="1"/>
        </w:numPr>
        <w:shd w:val="clear"/>
        <w:ind w:left="0" w:leftChars="0" w:firstLine="420" w:firstLineChars="0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临时缺考或不按时到场参加面试人员界定为：当天上午或者下午，如已有面试考生被引导出候考室，此时仍未到达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候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考室的考生，视为自动弃权，取消面试资格，按规定予以处理。</w:t>
      </w:r>
    </w:p>
    <w:p w14:paraId="71A886E3">
      <w:pPr>
        <w:numPr>
          <w:ilvl w:val="0"/>
          <w:numId w:val="1"/>
        </w:numPr>
        <w:shd w:val="clear"/>
        <w:ind w:left="0" w:leftChars="0" w:firstLine="420" w:firstLineChars="0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面试考官、监督人员、计时计分人员、引导人员之间以及与考生之间构成《事业单位人事管理回避规定》第六条规定回避关系的，考场内构成回避关系的非考生人员必须回避。</w:t>
      </w:r>
    </w:p>
    <w:p w14:paraId="7335C1C8">
      <w:pPr>
        <w:numPr>
          <w:ilvl w:val="0"/>
          <w:numId w:val="1"/>
        </w:numPr>
        <w:shd w:val="clear"/>
        <w:ind w:left="0" w:leftChars="0" w:firstLine="420" w:firstLineChars="0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严格保密制度，参与面试的所有人员不得泄露面试内容、评分标准、个人信息等有关内容，离开考场时不准带走试题和草稿纸等资料。</w:t>
      </w:r>
    </w:p>
    <w:p w14:paraId="549336B6">
      <w:pPr>
        <w:numPr>
          <w:ilvl w:val="0"/>
          <w:numId w:val="1"/>
        </w:numPr>
        <w:shd w:val="clear"/>
        <w:ind w:left="0" w:leftChars="0" w:firstLine="420" w:firstLineChars="0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参与面试的所有人员在面试过程中必须讲普通话。</w:t>
      </w:r>
    </w:p>
    <w:p w14:paraId="0D0D1A1B">
      <w:pPr>
        <w:numPr>
          <w:ilvl w:val="0"/>
          <w:numId w:val="1"/>
        </w:numPr>
        <w:shd w:val="clear"/>
        <w:ind w:left="0" w:leftChars="0" w:firstLine="420" w:firstLineChars="0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面试工作接受纪检监察、人大、政协、考生、家长以及社会各界的监督。</w:t>
      </w:r>
    </w:p>
    <w:p w14:paraId="7C93C005">
      <w:pPr>
        <w:numPr>
          <w:ilvl w:val="0"/>
          <w:numId w:val="1"/>
        </w:numPr>
        <w:shd w:val="clear"/>
        <w:ind w:left="0" w:leftChars="0" w:firstLine="420" w:firstLineChars="0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考生参加面试穿着打扮得体大方，整洁干净不邋遢即可，提倡厉行节约，反对铺张浪费，应尽量减轻经济负担。</w:t>
      </w:r>
    </w:p>
    <w:p w14:paraId="4B5AB52E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>九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、温馨提示</w:t>
      </w:r>
    </w:p>
    <w:p w14:paraId="3A301A36">
      <w:pPr>
        <w:pStyle w:val="5"/>
        <w:keepNext w:val="0"/>
        <w:keepLines w:val="0"/>
        <w:pageBreakBefore w:val="0"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本次招聘不举办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不委托任何单位或个人举办任何形式的面试培训班、辅导班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不销售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sz w:val="32"/>
          <w:szCs w:val="32"/>
          <w:shd w:val="clear" w:color="auto" w:fill="FFFFFF"/>
        </w:rPr>
        <w:t>不委托任何单位或个人销售任何教材。请考生加强自我防护，注意交通和食宿等方面的安全。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F6FC5B-92DB-4388-AE84-D5BFC9D242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9D8FE1-D724-4F2B-9094-027100AA02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048CC2E-C475-4FF8-9785-089273581D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215D8C7-6935-4CBE-977F-94AC1B2A9BB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6080F5F-A4AD-4C9F-A515-94545D0060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6DA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22DA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122DA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C1B1C"/>
    <w:multiLevelType w:val="singleLevel"/>
    <w:tmpl w:val="8B5C1B1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MzExNDNmNDRhNWJlYzgwNzZhOTNlMDg1NGU5MjgifQ=="/>
  </w:docVars>
  <w:rsids>
    <w:rsidRoot w:val="4A4F7BDD"/>
    <w:rsid w:val="001E77A2"/>
    <w:rsid w:val="088E2FBC"/>
    <w:rsid w:val="27DF5BB9"/>
    <w:rsid w:val="2CE45056"/>
    <w:rsid w:val="365405A2"/>
    <w:rsid w:val="4A4F7BDD"/>
    <w:rsid w:val="51A3553F"/>
    <w:rsid w:val="533D4D64"/>
    <w:rsid w:val="54660E4D"/>
    <w:rsid w:val="5D0056DA"/>
    <w:rsid w:val="63C76917"/>
    <w:rsid w:val="664937D2"/>
    <w:rsid w:val="671745E9"/>
    <w:rsid w:val="685369C0"/>
    <w:rsid w:val="76275758"/>
    <w:rsid w:val="AF77E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theme="minorBid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1767</Words>
  <Characters>1802</Characters>
  <Lines>0</Lines>
  <Paragraphs>0</Paragraphs>
  <TotalTime>6</TotalTime>
  <ScaleCrop>false</ScaleCrop>
  <LinksUpToDate>false</LinksUpToDate>
  <CharactersWithSpaces>1802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2023-12-11T15:20:00Z</dcterms:created>
  <dc:creator>userName</dc:creator>
  <cp:lastModifiedBy>泥娃娃</cp:lastModifiedBy>
  <cp:lastPrinted>2024-04-09T15:45:00Z</cp:lastPrinted>
  <dcterms:modified xsi:type="dcterms:W3CDTF">2024-10-10T15:24:47Z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A01AEFD50EE34074BE5A4213999EFFCC_13</vt:lpwstr>
  </property>
</Properties>
</file>