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18" w:rsidRDefault="00A72C18">
      <w:pPr>
        <w:widowControl w:val="0"/>
        <w:ind w:firstLine="632"/>
        <w:rPr>
          <w:color w:val="000000" w:themeColor="text1"/>
        </w:rPr>
      </w:pPr>
      <w:bookmarkStart w:id="0" w:name="_GoBack"/>
      <w:bookmarkEnd w:id="0"/>
    </w:p>
    <w:p w:rsidR="00A72C18" w:rsidRDefault="00137C07">
      <w:pPr>
        <w:pStyle w:val="aa"/>
        <w:keepNext w:val="0"/>
        <w:rPr>
          <w:rFonts w:hint="default"/>
          <w:color w:val="000000" w:themeColor="text1"/>
          <w:lang w:val="en"/>
        </w:rPr>
      </w:pPr>
      <w:r>
        <w:rPr>
          <w:color w:val="000000" w:themeColor="text1"/>
        </w:rPr>
        <w:t>安徽省</w:t>
      </w:r>
      <w:r>
        <w:rPr>
          <w:color w:val="000000" w:themeColor="text1"/>
        </w:rPr>
        <w:t>2025</w:t>
      </w:r>
      <w:r>
        <w:rPr>
          <w:color w:val="000000" w:themeColor="text1"/>
        </w:rPr>
        <w:t>年度定向选调报考须知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应届毕业生如何界定？</w:t>
      </w:r>
      <w:r>
        <w:rPr>
          <w:rFonts w:hint="eastAsia"/>
          <w:color w:val="000000" w:themeColor="text1"/>
        </w:rPr>
        <w:t xml:space="preserve"> 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全日制普通高等学校毕业，本科生</w:t>
      </w:r>
      <w:r>
        <w:rPr>
          <w:rFonts w:hint="eastAsia"/>
          <w:color w:val="000000" w:themeColor="text1"/>
        </w:rPr>
        <w:t>2025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月—</w:t>
      </w:r>
      <w:r>
        <w:rPr>
          <w:rFonts w:hint="eastAsia"/>
          <w:color w:val="000000" w:themeColor="text1"/>
        </w:rPr>
        <w:t>2025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月，硕士、博士研究生</w:t>
      </w: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月—</w:t>
      </w:r>
      <w:r>
        <w:rPr>
          <w:rFonts w:hint="eastAsia"/>
          <w:color w:val="000000" w:themeColor="text1"/>
        </w:rPr>
        <w:t>2025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月获得相应学历学位证书。博士研究生经审核同意后可放宽取得学历、学位证书时间，但最迟不超过</w:t>
      </w:r>
      <w:r>
        <w:rPr>
          <w:rFonts w:hint="eastAsia"/>
          <w:color w:val="000000" w:themeColor="text1"/>
        </w:rPr>
        <w:t>2025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31</w:t>
      </w:r>
      <w:r>
        <w:rPr>
          <w:rFonts w:hint="eastAsia"/>
          <w:color w:val="000000" w:themeColor="text1"/>
        </w:rPr>
        <w:t>日。逾期未取得相关证书者，将取消选调生录用资格。</w:t>
      </w:r>
    </w:p>
    <w:p w:rsidR="00A72C18" w:rsidRDefault="00A72C18">
      <w:pPr>
        <w:pStyle w:val="a4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第一学历是专升本或独立学院的应届全日制研究生能否报考？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不在本次招录范围内，但可以报考我省常规选调生或公务员。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能否按低一级学历报考？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应届高校毕业生只能按即将获得的最高学历报考。如，要求为大学本科学历的，硕士研究生和博士研究生不能报考。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如何区分文史类学科还是理工类学科？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授予哲学、经济学、法学、教育学、文学、历史学、管理学、艺术学学位的，归为文史类学科。授予理学、工学、农学、医学</w:t>
      </w:r>
      <w:r>
        <w:rPr>
          <w:rFonts w:hint="eastAsia"/>
          <w:color w:val="000000" w:themeColor="text1"/>
        </w:rPr>
        <w:lastRenderedPageBreak/>
        <w:t>学位的，归为理工类学科。专业学位以其专业领域归为相应学科门类。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如何判断所学专业是否符合报考条件？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报考者应以即将取得的最高学历所学专业报考。职位表中“专业要求”为一级学科（或二级学科、专业学位、门类）的，报考者所学专业为该一级学科（或二级学科、专业学位、门</w:t>
      </w:r>
      <w:r>
        <w:rPr>
          <w:rFonts w:hint="eastAsia"/>
          <w:color w:val="000000" w:themeColor="text1"/>
        </w:rPr>
        <w:t>类）中的某一具体专业的，均符合报考条件；“专业要求”为一级学科（或二级学科、专业学位）且明确要求具体研究方向的，报考者所学专业为该一级学科（或二级学科、专业学位）中的某一具体专业且满足研究方向条件的，符合报考条件；“专业要求”为“具体专业”的，报考者所学专业为该专业的，符合报考条件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双学位毕业生能否按辅修专业及学位报考？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报考者只能按主修</w:t>
      </w:r>
      <w:r>
        <w:rPr>
          <w:rFonts w:hint="eastAsia"/>
          <w:color w:val="000000" w:themeColor="text1"/>
        </w:rPr>
        <w:t>专业及学位报考。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如何理解报名时为中共党员（含中共预备党员）？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入党时间须在本次报名截止时间前。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如何理解“具有学生干部经历”？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本次报名截止前，报考者在选调高校就读期间，担任学生干部一学年以上（即连续担任学生干部两个学期及以上）的，视为具有学生干部经历。学生干部包括班长、副班长、班级委员，党、团支部书记、副书记、支部委员，校院系学生会主席、副主席、部长、副部长，校社团负责人（会长、副会长等，不包括部长、副部长等）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如何理解“获得校级及以上表彰奖励”？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本次报名截止前，报考者在选调高校就读期间，获得校级及以上“优秀共产党员”“三好学生”“优秀学生干部”“优秀毕业生”“优秀团干部”“优秀共青团员”，或国家奖学金、省部级奖学金、校级二等及以上奖学金等表彰奖励其中一项的，视为获得校级及以上表彰奖励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笔试考点如何选择？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笔试在各选调高校本部和深圳市设考区。报考者在网上报名时须选定考区，可选择校本部（即当前就读高校本部）或深圳市考区，选定后不可更改。具体笔试时间地点见准考证。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中共党员和学生干部的证明材料如何提供？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报考者可下载式样模板填写、签名，盖章后上传报名系统。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如何理解“同时报考两个职位的，先按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类职位排序确定面试资格；未获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类职位面试资格的</w:t>
      </w:r>
      <w:r>
        <w:rPr>
          <w:rFonts w:hint="eastAsia"/>
          <w:color w:val="000000" w:themeColor="text1"/>
        </w:rPr>
        <w:t>，再按所报考的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类或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类职位排序确定面试资格。”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以某选调高校会计学专业本科生为例，该报考者同时报考了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类的</w:t>
      </w:r>
      <w:r>
        <w:rPr>
          <w:rFonts w:hint="eastAsia"/>
          <w:color w:val="000000" w:themeColor="text1"/>
        </w:rPr>
        <w:t>3011</w:t>
      </w:r>
      <w:r>
        <w:rPr>
          <w:rFonts w:hint="eastAsia"/>
          <w:color w:val="000000" w:themeColor="text1"/>
        </w:rPr>
        <w:t>和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类的</w:t>
      </w:r>
      <w:r>
        <w:rPr>
          <w:rFonts w:hint="eastAsia"/>
          <w:color w:val="000000" w:themeColor="text1"/>
        </w:rPr>
        <w:t>0116</w:t>
      </w:r>
      <w:r>
        <w:rPr>
          <w:rFonts w:hint="eastAsia"/>
          <w:color w:val="000000" w:themeColor="text1"/>
        </w:rPr>
        <w:t>两个职位。若</w:t>
      </w:r>
      <w:r>
        <w:rPr>
          <w:rFonts w:hint="eastAsia"/>
          <w:color w:val="000000" w:themeColor="text1"/>
        </w:rPr>
        <w:t>3011</w:t>
      </w:r>
      <w:r>
        <w:rPr>
          <w:rFonts w:hint="eastAsia"/>
          <w:color w:val="000000" w:themeColor="text1"/>
        </w:rPr>
        <w:t>职位招录计划为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名，</w:t>
      </w:r>
      <w:r>
        <w:rPr>
          <w:rFonts w:hint="eastAsia"/>
          <w:color w:val="000000" w:themeColor="text1"/>
        </w:rPr>
        <w:t>0116</w:t>
      </w:r>
      <w:r>
        <w:rPr>
          <w:rFonts w:hint="eastAsia"/>
          <w:color w:val="000000" w:themeColor="text1"/>
        </w:rPr>
        <w:t>职位招录计划为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名，按照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类、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类职位招录计划数为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名的按</w:t>
      </w:r>
      <w:r>
        <w:rPr>
          <w:rFonts w:hint="eastAsia"/>
          <w:color w:val="000000" w:themeColor="text1"/>
        </w:rPr>
        <w:t>3:1</w:t>
      </w:r>
      <w:r>
        <w:rPr>
          <w:rFonts w:hint="eastAsia"/>
          <w:color w:val="000000" w:themeColor="text1"/>
        </w:rPr>
        <w:t>比例、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名及以上的按</w:t>
      </w:r>
      <w:r>
        <w:rPr>
          <w:rFonts w:hint="eastAsia"/>
          <w:color w:val="000000" w:themeColor="text1"/>
        </w:rPr>
        <w:t>2:1</w:t>
      </w:r>
      <w:r>
        <w:rPr>
          <w:rFonts w:hint="eastAsia"/>
          <w:color w:val="000000" w:themeColor="text1"/>
        </w:rPr>
        <w:t>比例确定入围面试人选有以下几种情况（排名在该报考者之前的其他报考者未放弃的前提下）：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2572"/>
        <w:gridCol w:w="2785"/>
        <w:gridCol w:w="1745"/>
      </w:tblGrid>
      <w:tr w:rsidR="00A72C18">
        <w:trPr>
          <w:jc w:val="center"/>
        </w:trPr>
        <w:tc>
          <w:tcPr>
            <w:tcW w:w="12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类型</w:t>
            </w:r>
          </w:p>
        </w:tc>
        <w:tc>
          <w:tcPr>
            <w:tcW w:w="2572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rFonts w:eastAsia="黑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3011</w:t>
            </w:r>
            <w:r>
              <w:rPr>
                <w:rFonts w:eastAsia="黑体"/>
                <w:color w:val="000000" w:themeColor="text1"/>
              </w:rPr>
              <w:t>职位排名</w:t>
            </w:r>
          </w:p>
        </w:tc>
        <w:tc>
          <w:tcPr>
            <w:tcW w:w="278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rFonts w:eastAsia="黑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0116</w:t>
            </w:r>
            <w:r>
              <w:rPr>
                <w:rFonts w:eastAsia="黑体"/>
                <w:color w:val="000000" w:themeColor="text1"/>
              </w:rPr>
              <w:t>职位排名</w:t>
            </w:r>
          </w:p>
        </w:tc>
        <w:tc>
          <w:tcPr>
            <w:tcW w:w="17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面试资格</w:t>
            </w:r>
          </w:p>
        </w:tc>
      </w:tr>
      <w:tr w:rsidR="00A72C18">
        <w:trPr>
          <w:jc w:val="center"/>
        </w:trPr>
        <w:tc>
          <w:tcPr>
            <w:tcW w:w="12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72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前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名</w:t>
            </w:r>
          </w:p>
        </w:tc>
        <w:tc>
          <w:tcPr>
            <w:tcW w:w="278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任何排名</w:t>
            </w:r>
          </w:p>
        </w:tc>
        <w:tc>
          <w:tcPr>
            <w:tcW w:w="17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有</w:t>
            </w:r>
          </w:p>
        </w:tc>
      </w:tr>
      <w:tr w:rsidR="00A72C18">
        <w:trPr>
          <w:jc w:val="center"/>
        </w:trPr>
        <w:tc>
          <w:tcPr>
            <w:tcW w:w="12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72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名及以后</w:t>
            </w:r>
          </w:p>
        </w:tc>
        <w:tc>
          <w:tcPr>
            <w:tcW w:w="278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前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名</w:t>
            </w:r>
          </w:p>
        </w:tc>
        <w:tc>
          <w:tcPr>
            <w:tcW w:w="17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有</w:t>
            </w:r>
          </w:p>
        </w:tc>
      </w:tr>
      <w:tr w:rsidR="00A72C18">
        <w:trPr>
          <w:jc w:val="center"/>
        </w:trPr>
        <w:tc>
          <w:tcPr>
            <w:tcW w:w="12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72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名及以后</w:t>
            </w:r>
          </w:p>
        </w:tc>
        <w:tc>
          <w:tcPr>
            <w:tcW w:w="278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名及以后</w:t>
            </w:r>
          </w:p>
        </w:tc>
        <w:tc>
          <w:tcPr>
            <w:tcW w:w="1745" w:type="dxa"/>
            <w:vAlign w:val="center"/>
          </w:tcPr>
          <w:p w:rsidR="00A72C18" w:rsidRDefault="00137C07">
            <w:pPr>
              <w:widowControl w:val="0"/>
              <w:topLinePunct w:val="0"/>
              <w:spacing w:line="580" w:lineRule="exact"/>
              <w:ind w:firstLineChars="0" w:firstLine="0"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无</w:t>
            </w:r>
          </w:p>
        </w:tc>
      </w:tr>
    </w:tbl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如何确定初步人选？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按照“首轮分配”、“二轮调剂”方式，根据选调职位、综合成绩、工作需要和个人志愿等统筹确定到省直单位或省辖市。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如何开展“二轮调剂”？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确定调剂计划。根据各地申报计划，结合首轮分配后空缺情况及有关市工作需要，统筹确定调剂计划。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确定调剂人员。根据调剂计划，从面试合格分数线以上、未参加首轮分配的报考者中，按综合成绩从高到低等额确定参加二轮调剂的人员，如遇放弃的，按综合成绩从高到低依次递补。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组织二轮填报。由省选调生主管部门逐一通知调剂人员，在规定时间内登录志愿填报系统，按类别填报志愿。在同一类别同一职位内，按成绩高低和志愿顺位依次确定志愿结果。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如何理解“经‘二轮调剂’定为初步人选后，原报考职位不再将其列为递补人选”，该如何选择？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报考者未参加首轮分配，符合二轮调剂的条件时，须做以下选择：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选择参加“二轮调剂”，即被确定为初步人选，原报考职位作废，不再等待原职位递补。须进行“二轮调剂”选择新职位参加体检考察，如体检考察合格即作为该新职位选调人选。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选择不参加“二轮调剂”，即不被确</w:t>
      </w:r>
      <w:r>
        <w:rPr>
          <w:rFonts w:hint="eastAsia"/>
          <w:color w:val="000000" w:themeColor="text1"/>
        </w:rPr>
        <w:t>定为初步人选，等待原</w:t>
      </w:r>
      <w:r>
        <w:rPr>
          <w:rFonts w:hint="eastAsia"/>
          <w:color w:val="000000" w:themeColor="text1"/>
        </w:rPr>
        <w:lastRenderedPageBreak/>
        <w:t>报考职位递补。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）如原报考职位没有初步人选体检考察不合格或放弃选调，则失去选调资格；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）如原报考职位有初步人选体检考察不合格或放弃选调，方能启动递补，在同一职位未被确定为初步人选（即未参加“首轮分配”和“二轮调剂”）、且面试成绩合格的报考者中按综合成绩由高到低依次进行。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人才引进如何施行？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对笔试合格线以上、未被选调的报考者，纳入人才引进范围，我省有关企事业单位将根据工作需要，按相关程序规定开展人才引进。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招录过程中哪些费用可以免除或报销？</w:t>
      </w:r>
      <w:r>
        <w:rPr>
          <w:rFonts w:hint="eastAsia"/>
          <w:color w:val="000000" w:themeColor="text1"/>
        </w:rPr>
        <w:t xml:space="preserve"> 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所有报考者免缴报名考试费、体检费</w:t>
      </w:r>
      <w:r>
        <w:rPr>
          <w:rFonts w:hint="eastAsia"/>
          <w:color w:val="000000" w:themeColor="text1"/>
        </w:rPr>
        <w:t>以及面试、体检食宿费，对未主动放弃选调资格的省外高校报考者，采取包干形式报销面试体检往返交通费。进入面试后，在任一环节主动放弃选调资格的，均不予报销面试体检往返交通费。单次往返交通费按选调高校本部所在地计算，标准为北京、厦门</w:t>
      </w:r>
      <w:r>
        <w:rPr>
          <w:rFonts w:hint="eastAsia"/>
          <w:color w:val="000000" w:themeColor="text1"/>
        </w:rPr>
        <w:t>900</w:t>
      </w:r>
      <w:r>
        <w:rPr>
          <w:rFonts w:hint="eastAsia"/>
          <w:color w:val="000000" w:themeColor="text1"/>
        </w:rPr>
        <w:t>元，天津、长沙</w:t>
      </w:r>
      <w:r>
        <w:rPr>
          <w:rFonts w:hint="eastAsia"/>
          <w:color w:val="000000" w:themeColor="text1"/>
        </w:rPr>
        <w:t>800</w:t>
      </w:r>
      <w:r>
        <w:rPr>
          <w:rFonts w:hint="eastAsia"/>
          <w:color w:val="000000" w:themeColor="text1"/>
        </w:rPr>
        <w:t>元，济南</w:t>
      </w:r>
      <w:r>
        <w:rPr>
          <w:rFonts w:hint="eastAsia"/>
          <w:color w:val="000000" w:themeColor="text1"/>
        </w:rPr>
        <w:t>550</w:t>
      </w:r>
      <w:r>
        <w:rPr>
          <w:rFonts w:hint="eastAsia"/>
          <w:color w:val="000000" w:themeColor="text1"/>
        </w:rPr>
        <w:t>元，上海、杭州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元，南京、武汉</w:t>
      </w:r>
      <w:r>
        <w:rPr>
          <w:rFonts w:hint="eastAsia"/>
          <w:color w:val="000000" w:themeColor="text1"/>
        </w:rPr>
        <w:t>250</w:t>
      </w:r>
      <w:r>
        <w:rPr>
          <w:rFonts w:hint="eastAsia"/>
          <w:color w:val="000000" w:themeColor="text1"/>
        </w:rPr>
        <w:t>元，成都</w:t>
      </w:r>
      <w:r>
        <w:rPr>
          <w:rFonts w:hint="eastAsia"/>
          <w:color w:val="000000" w:themeColor="text1"/>
        </w:rPr>
        <w:t>1000</w:t>
      </w:r>
      <w:r>
        <w:rPr>
          <w:rFonts w:hint="eastAsia"/>
          <w:color w:val="000000" w:themeColor="text1"/>
        </w:rPr>
        <w:t>元，广州、西安</w:t>
      </w:r>
      <w:r>
        <w:rPr>
          <w:rFonts w:hint="eastAsia"/>
          <w:color w:val="000000" w:themeColor="text1"/>
        </w:rPr>
        <w:t>1200</w:t>
      </w:r>
      <w:r>
        <w:rPr>
          <w:rFonts w:hint="eastAsia"/>
          <w:color w:val="000000" w:themeColor="text1"/>
        </w:rPr>
        <w:t>元，长春</w:t>
      </w:r>
      <w:r>
        <w:rPr>
          <w:rFonts w:hint="eastAsia"/>
          <w:color w:val="000000" w:themeColor="text1"/>
        </w:rPr>
        <w:t>1400</w:t>
      </w:r>
      <w:r>
        <w:rPr>
          <w:rFonts w:hint="eastAsia"/>
          <w:color w:val="000000" w:themeColor="text1"/>
        </w:rPr>
        <w:t>元，哈尔滨</w:t>
      </w:r>
      <w:r>
        <w:rPr>
          <w:rFonts w:hint="eastAsia"/>
          <w:color w:val="000000" w:themeColor="text1"/>
        </w:rPr>
        <w:t>1600</w:t>
      </w:r>
      <w:r>
        <w:rPr>
          <w:rFonts w:hint="eastAsia"/>
          <w:color w:val="000000" w:themeColor="text1"/>
        </w:rPr>
        <w:t>元。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放弃选调资格应如何申请？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hyperlink r:id="rId8" w:history="1">
        <w:r>
          <w:rPr>
            <w:rStyle w:val="a8"/>
            <w:rFonts w:hint="eastAsia"/>
            <w:color w:val="000000" w:themeColor="text1"/>
            <w:u w:val="none"/>
          </w:rPr>
          <w:t>报考者主动放弃选调资格的，本人手写放弃声明，和身份证一同扫描（声明和身份证须扫描在同一页面上，相互无遮挡），在体检工作开始</w:t>
        </w:r>
        <w:r>
          <w:rPr>
            <w:rStyle w:val="a8"/>
            <w:rFonts w:hint="eastAsia"/>
            <w:color w:val="000000" w:themeColor="text1"/>
            <w:u w:val="none"/>
          </w:rPr>
          <w:t>2</w:t>
        </w:r>
        <w:r>
          <w:rPr>
            <w:rStyle w:val="a8"/>
            <w:rFonts w:hint="eastAsia"/>
            <w:color w:val="000000" w:themeColor="text1"/>
            <w:u w:val="none"/>
          </w:rPr>
          <w:t>天前将扫描件反馈至</w:t>
        </w:r>
        <w:r>
          <w:rPr>
            <w:rStyle w:val="a8"/>
            <w:rFonts w:hint="eastAsia"/>
            <w:color w:val="000000" w:themeColor="text1"/>
            <w:u w:val="none"/>
          </w:rPr>
          <w:t>ahsxds@163.com</w:t>
        </w:r>
        <w:r>
          <w:rPr>
            <w:rStyle w:val="a8"/>
            <w:rFonts w:hint="eastAsia"/>
            <w:color w:val="000000" w:themeColor="text1"/>
            <w:u w:val="none"/>
          </w:rPr>
          <w:t>邮箱。凡未按时提交放弃声明，且无故放弃体检、考察资格或公示后主动放弃录用资格、录用后无正当理</w:t>
        </w:r>
        <w:r>
          <w:rPr>
            <w:rStyle w:val="a8"/>
            <w:rFonts w:hint="eastAsia"/>
            <w:color w:val="000000" w:themeColor="text1"/>
            <w:u w:val="none"/>
          </w:rPr>
          <w:t>由逾期不报到的，将列入安徽省公务员招录违约名单。</w:t>
        </w:r>
      </w:hyperlink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网上报名如何填写？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“姓名”栏，以身份证上的名字为准。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“性别”栏，填写男或女。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“民族”栏，填写民族全称，如汉族。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“籍贯”栏，填写祖籍所在地，即本人出生时祖父的居住地（户口所在地）。按现在的行政区划填写省、市或县的名称，如安徽合肥、安徽肥东。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“出生地”栏，按现在的行政区划填写省、市或县的名称，如安徽合肥、安徽肥东。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“身份证号”栏，按身份证填写。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“出生时间”栏，按身份证时间填写。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“入党时间”栏，按组织认定的时间填写，不能随意更改。不是中共党员、中共预备党员的，不填写。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“毕业院校”栏，按即将获得的最高学历报考，与毕业证和</w:t>
      </w:r>
      <w:r>
        <w:rPr>
          <w:rFonts w:hint="eastAsia"/>
          <w:color w:val="000000" w:themeColor="text1"/>
        </w:rPr>
        <w:lastRenderedPageBreak/>
        <w:t>学位证上名称一致。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“院系”栏，按就读院系规范名称填写。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“专业门类”栏，从哲学、经济学、法学、教育学、文学、历史学、管理学、艺术学、理学、农学、医学、工学等中选择专业所属学科门类。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</w:t>
      </w:r>
      <w:r>
        <w:rPr>
          <w:rFonts w:hint="eastAsia"/>
          <w:color w:val="000000" w:themeColor="text1"/>
        </w:rPr>
        <w:t>》《普通高等学校本科专业目录》。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“所学专业”栏，按即将获得的最高学历报考，与毕业证和学位证上专业名称一致。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“本科院校”栏，研究生填写本科就读院校，与本科毕业证和学位证上名称一致。本科生不填写。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“本科专业”栏，研究生填写本科所学专业，与本科毕业证和学位证上名称一致。本科生不填写。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“毕业时间”栏，在目前就读高校取得毕业证的预计时间。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“电</w:t>
      </w:r>
      <w:r>
        <w:rPr>
          <w:rFonts w:hint="eastAsia"/>
          <w:color w:val="000000" w:themeColor="text1"/>
        </w:rPr>
        <w:t>子邮箱”栏，填写便于联系的本人常用邮箱。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“手机号码”栏，填写便于联系的本人常用手机号码。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“家庭住址”栏，填写户籍详细地址，如：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省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市</w:t>
      </w:r>
      <w:r>
        <w:rPr>
          <w:rFonts w:hint="eastAsia"/>
          <w:color w:val="000000" w:themeColor="text1"/>
        </w:rPr>
        <w:lastRenderedPageBreak/>
        <w:t>XX</w:t>
      </w:r>
      <w:r>
        <w:rPr>
          <w:rFonts w:hint="eastAsia"/>
          <w:color w:val="000000" w:themeColor="text1"/>
        </w:rPr>
        <w:t>区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号</w:t>
      </w:r>
      <w:r>
        <w:rPr>
          <w:color w:val="000000" w:themeColor="text1"/>
          <w:lang w:val="en"/>
        </w:rPr>
        <w:t>XX</w:t>
      </w:r>
      <w:r>
        <w:rPr>
          <w:rFonts w:hint="eastAsia"/>
          <w:color w:val="000000" w:themeColor="text1"/>
          <w:lang w:val="en"/>
        </w:rPr>
        <w:t>小区</w:t>
      </w:r>
      <w:r>
        <w:rPr>
          <w:rFonts w:hint="eastAsia"/>
          <w:color w:val="000000" w:themeColor="text1"/>
        </w:rPr>
        <w:t>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“家庭电话”栏，填写直系亲属的常用电话。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“职位名称”“职位代码”栏，对照职位表规范填写。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“本人简历”栏，填写个人的学习和工作经历，从高中阶段填起，起止时间到月，前后要衔接。如：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起始时间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终止时间</w:t>
      </w: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学习和工作经历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2015.09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2018.06 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省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市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县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学校读高中；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2018.06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2018.09  </w:t>
      </w:r>
      <w:r>
        <w:rPr>
          <w:rFonts w:hint="eastAsia"/>
          <w:color w:val="000000" w:themeColor="text1"/>
        </w:rPr>
        <w:t>待业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2018.09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2022.06 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大学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专业读本科；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2022.06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2022.09  </w:t>
      </w:r>
      <w:r>
        <w:rPr>
          <w:rFonts w:hint="eastAsia"/>
          <w:color w:val="000000" w:themeColor="text1"/>
        </w:rPr>
        <w:t>待业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2022.09</w:t>
      </w:r>
      <w:r>
        <w:rPr>
          <w:rFonts w:hint="eastAsia"/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2025.06 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大学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专业读硕士研究生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（若大学〈研究生〉学习期间有工作经历〈不含实习经历〉或有工作单位，请务必在此栏注明）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“担任选调高校学生干部情况”栏，填写在校学习期间担任学生干部的起止时间、具体职务等，从大学本科阶段填起。如：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2023.09</w:t>
      </w:r>
      <w:r>
        <w:rPr>
          <w:rFonts w:hint="eastAsia"/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2024.06 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大学担任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学院学生会主席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（没有学生干部经历的，填写“无”）</w:t>
      </w:r>
    </w:p>
    <w:p w:rsidR="00A72C18" w:rsidRDefault="00137C07">
      <w:pPr>
        <w:widowControl w:val="0"/>
        <w:numPr>
          <w:ilvl w:val="0"/>
          <w:numId w:val="2"/>
        </w:numPr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2023.09  XX</w:t>
      </w:r>
      <w:r>
        <w:rPr>
          <w:rFonts w:hint="eastAsia"/>
          <w:color w:val="000000" w:themeColor="text1"/>
        </w:rPr>
        <w:t>大学校级二等奖学金；证书落款单位：</w:t>
      </w:r>
      <w:r>
        <w:rPr>
          <w:rFonts w:hint="eastAsia"/>
          <w:color w:val="000000" w:themeColor="text1"/>
        </w:rPr>
        <w:t>XX</w:t>
      </w:r>
      <w:r>
        <w:rPr>
          <w:rFonts w:hint="eastAsia"/>
          <w:color w:val="000000" w:themeColor="text1"/>
        </w:rPr>
        <w:t>大</w:t>
      </w:r>
      <w:r>
        <w:rPr>
          <w:rFonts w:hint="eastAsia"/>
          <w:color w:val="000000" w:themeColor="text1"/>
        </w:rPr>
        <w:lastRenderedPageBreak/>
        <w:t>学。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（没有受到奖惩的，填写“无”）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“院系党组</w:t>
      </w:r>
      <w:r>
        <w:rPr>
          <w:rFonts w:hint="eastAsia"/>
          <w:color w:val="000000" w:themeColor="text1"/>
        </w:rPr>
        <w:t>织审核意见”栏，由所在院（系）党组织在符合选调范围和资格条件的人员中推荐并盖章。</w:t>
      </w:r>
    </w:p>
    <w:p w:rsidR="00A72C18" w:rsidRDefault="00137C07">
      <w:pPr>
        <w:widowControl w:val="0"/>
        <w:numPr>
          <w:ilvl w:val="0"/>
          <w:numId w:val="2"/>
        </w:numPr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“学校就业指导部门审核意见”栏，由学校就业指导部门核准推荐并盖章。</w:t>
      </w:r>
    </w:p>
    <w:p w:rsidR="00A72C18" w:rsidRDefault="00A72C18">
      <w:pPr>
        <w:numPr>
          <w:ilvl w:val="255"/>
          <w:numId w:val="0"/>
        </w:num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如何联系咨询？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网上报名时，若有报考资格、职位条件等政策问题需要咨询的，可与省、市党委组织部门联系。若有技术问题需要咨询的，可致电省人事考试院：</w:t>
      </w:r>
      <w:r>
        <w:rPr>
          <w:rFonts w:hint="eastAsia"/>
          <w:color w:val="000000" w:themeColor="text1"/>
        </w:rPr>
        <w:t>0551-63457903</w:t>
      </w:r>
      <w:r>
        <w:rPr>
          <w:rFonts w:hint="eastAsia"/>
          <w:color w:val="000000" w:themeColor="text1"/>
        </w:rPr>
        <w:t>。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省委组织部干部队伍建设规划办公室：</w:t>
      </w:r>
      <w:r>
        <w:rPr>
          <w:rFonts w:hint="eastAsia"/>
          <w:color w:val="000000" w:themeColor="text1"/>
        </w:rPr>
        <w:t>0551-62609802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62607759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合肥市委组织部干部队伍建设规划办公室：</w:t>
      </w:r>
      <w:r>
        <w:rPr>
          <w:rFonts w:hint="eastAsia"/>
          <w:color w:val="000000" w:themeColor="text1"/>
        </w:rPr>
        <w:t>0551-63537443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淮北市委组织部干部综合科：</w:t>
      </w:r>
      <w:r>
        <w:rPr>
          <w:rFonts w:hint="eastAsia"/>
          <w:color w:val="000000" w:themeColor="text1"/>
        </w:rPr>
        <w:t>0561-31</w:t>
      </w:r>
      <w:r>
        <w:rPr>
          <w:rFonts w:hint="eastAsia"/>
          <w:color w:val="000000" w:themeColor="text1"/>
        </w:rPr>
        <w:t>98715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亳州市委组织部公务员综合管理科：</w:t>
      </w:r>
      <w:r>
        <w:rPr>
          <w:rFonts w:hint="eastAsia"/>
          <w:color w:val="000000" w:themeColor="text1"/>
        </w:rPr>
        <w:t>0558-5555137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宿州市委组织部干部队伍建设规划科：</w:t>
      </w:r>
      <w:r>
        <w:rPr>
          <w:rFonts w:hint="eastAsia"/>
          <w:color w:val="000000" w:themeColor="text1"/>
        </w:rPr>
        <w:t>0557-3054338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蚌埠市委组织部干部综合科：</w:t>
      </w:r>
      <w:r>
        <w:rPr>
          <w:rFonts w:hint="eastAsia"/>
          <w:color w:val="000000" w:themeColor="text1"/>
        </w:rPr>
        <w:t>0552-3121202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阜阳市委组织部公务员综合管理办公室：</w:t>
      </w:r>
      <w:r>
        <w:rPr>
          <w:rFonts w:hint="eastAsia"/>
          <w:color w:val="000000" w:themeColor="text1"/>
        </w:rPr>
        <w:t>0558-2260862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淮南市委组织部公务员综合管理科：</w:t>
      </w:r>
      <w:r>
        <w:rPr>
          <w:rFonts w:hint="eastAsia"/>
          <w:color w:val="000000" w:themeColor="text1"/>
        </w:rPr>
        <w:t>0554-6678430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滁州市委组织部干部综合科：</w:t>
      </w:r>
      <w:r>
        <w:rPr>
          <w:rFonts w:hint="eastAsia"/>
          <w:color w:val="000000" w:themeColor="text1"/>
        </w:rPr>
        <w:t>0550-3044060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六安市委组织部公务员管理科：</w:t>
      </w:r>
      <w:r>
        <w:rPr>
          <w:rFonts w:hint="eastAsia"/>
          <w:color w:val="000000" w:themeColor="text1"/>
        </w:rPr>
        <w:t>0564-3379379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马鞍山市委组织部干部队伍建设规划办公室：</w:t>
      </w:r>
      <w:r>
        <w:rPr>
          <w:rFonts w:hint="eastAsia"/>
          <w:color w:val="000000" w:themeColor="text1"/>
        </w:rPr>
        <w:t>0555-8356806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芜湖市委组织部干部二科：</w:t>
      </w:r>
      <w:r>
        <w:rPr>
          <w:rFonts w:hint="eastAsia"/>
          <w:color w:val="000000" w:themeColor="text1"/>
        </w:rPr>
        <w:t>0553-3839378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宣城市委组织部干部综合科：</w:t>
      </w:r>
      <w:r>
        <w:rPr>
          <w:rFonts w:hint="eastAsia"/>
          <w:color w:val="000000" w:themeColor="text1"/>
        </w:rPr>
        <w:t>0563-3023035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铜陵市委组织部干部一科：</w:t>
      </w:r>
      <w:r>
        <w:rPr>
          <w:rFonts w:hint="eastAsia"/>
          <w:color w:val="000000" w:themeColor="text1"/>
        </w:rPr>
        <w:t>0562-5880314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池州市委组织部干部综合科：</w:t>
      </w:r>
      <w:r>
        <w:rPr>
          <w:rFonts w:hint="eastAsia"/>
          <w:color w:val="000000" w:themeColor="text1"/>
        </w:rPr>
        <w:t>0566-2088170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安庆市委组织部干部综合科：</w:t>
      </w:r>
      <w:r>
        <w:rPr>
          <w:rFonts w:hint="eastAsia"/>
          <w:color w:val="000000" w:themeColor="text1"/>
        </w:rPr>
        <w:t>0556-5346155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黄山市委组织部干部队伍建设规划办公室：</w:t>
      </w:r>
      <w:r>
        <w:rPr>
          <w:rFonts w:hint="eastAsia"/>
          <w:color w:val="000000" w:themeColor="text1"/>
        </w:rPr>
        <w:t>0559-2355037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137C07">
      <w:pPr>
        <w:pStyle w:val="1"/>
        <w:keepLines w:val="0"/>
        <w:widowControl w:val="0"/>
        <w:rPr>
          <w:color w:val="000000" w:themeColor="text1"/>
        </w:rPr>
      </w:pPr>
      <w:r>
        <w:rPr>
          <w:rFonts w:hint="eastAsia"/>
          <w:color w:val="000000" w:themeColor="text1"/>
        </w:rPr>
        <w:t>相关证明材料式样如何下载？</w:t>
      </w:r>
    </w:p>
    <w:p w:rsidR="00A72C18" w:rsidRDefault="00137C07">
      <w:pPr>
        <w:widowControl w:val="0"/>
        <w:ind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党籍证明、学生干部证明式样附后。</w:t>
      </w:r>
      <w:r>
        <w:rPr>
          <w:rFonts w:hint="eastAsia"/>
          <w:color w:val="000000" w:themeColor="text1"/>
        </w:rPr>
        <w:br w:type="page"/>
      </w:r>
    </w:p>
    <w:p w:rsidR="00A72C18" w:rsidRDefault="00A72C18">
      <w:pPr>
        <w:widowControl w:val="0"/>
        <w:topLinePunct w:val="0"/>
        <w:spacing w:line="540" w:lineRule="exact"/>
        <w:ind w:firstLine="715"/>
        <w:textAlignment w:val="auto"/>
        <w:rPr>
          <w:rFonts w:eastAsia="黑体"/>
          <w:b/>
          <w:color w:val="000000" w:themeColor="text1"/>
          <w:kern w:val="0"/>
          <w:sz w:val="36"/>
          <w:szCs w:val="36"/>
        </w:rPr>
      </w:pPr>
    </w:p>
    <w:p w:rsidR="00A72C18" w:rsidRDefault="00137C07">
      <w:pPr>
        <w:widowControl w:val="0"/>
        <w:topLinePunct w:val="0"/>
        <w:spacing w:line="375" w:lineRule="atLeast"/>
        <w:ind w:firstLineChars="0" w:firstLine="0"/>
        <w:jc w:val="center"/>
        <w:textAlignment w:val="auto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党籍证明（式样）</w:t>
      </w:r>
    </w:p>
    <w:p w:rsidR="00A72C18" w:rsidRDefault="00A72C18">
      <w:pPr>
        <w:widowControl w:val="0"/>
        <w:topLinePunct w:val="0"/>
        <w:spacing w:line="375" w:lineRule="atLeast"/>
        <w:ind w:firstLineChars="0" w:firstLine="0"/>
        <w:jc w:val="center"/>
        <w:textAlignment w:val="auto"/>
        <w:rPr>
          <w:rFonts w:eastAsia="宋体"/>
          <w:color w:val="000000" w:themeColor="text1"/>
          <w:spacing w:val="20"/>
          <w:sz w:val="30"/>
          <w:szCs w:val="30"/>
        </w:rPr>
      </w:pPr>
    </w:p>
    <w:p w:rsidR="00A72C18" w:rsidRDefault="00137C07">
      <w:pPr>
        <w:widowControl w:val="0"/>
        <w:topLinePunct w:val="0"/>
        <w:spacing w:beforeLines="50" w:before="289" w:afterLines="50" w:after="289" w:line="580" w:lineRule="exact"/>
        <w:ind w:firstLine="632"/>
        <w:textAlignment w:val="auto"/>
        <w:rPr>
          <w:color w:val="000000" w:themeColor="text1"/>
        </w:rPr>
      </w:pPr>
      <w:r>
        <w:rPr>
          <w:color w:val="000000" w:themeColor="text1"/>
        </w:rPr>
        <w:t>经查入党志愿书，</w:t>
      </w:r>
      <w:r>
        <w:rPr>
          <w:rFonts w:hint="eastAsia"/>
          <w:color w:val="000000" w:themeColor="text1"/>
        </w:rPr>
        <w:t>XXX</w:t>
      </w:r>
      <w:r>
        <w:rPr>
          <w:color w:val="000000" w:themeColor="text1"/>
        </w:rPr>
        <w:t>学院</w:t>
      </w:r>
      <w:r>
        <w:rPr>
          <w:rFonts w:hint="eastAsia"/>
          <w:color w:val="000000" w:themeColor="text1"/>
        </w:rPr>
        <w:t>XXX</w:t>
      </w:r>
      <w:r>
        <w:rPr>
          <w:color w:val="000000" w:themeColor="text1"/>
        </w:rPr>
        <w:t>专业</w:t>
      </w:r>
      <w:r>
        <w:rPr>
          <w:rFonts w:hint="eastAsia"/>
          <w:color w:val="000000" w:themeColor="text1"/>
        </w:rPr>
        <w:t>XXX</w:t>
      </w:r>
      <w:r>
        <w:rPr>
          <w:color w:val="000000" w:themeColor="text1"/>
        </w:rPr>
        <w:t>同志，经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>XXX</w:t>
      </w:r>
      <w:r>
        <w:rPr>
          <w:color w:val="000000" w:themeColor="text1"/>
        </w:rPr>
        <w:t>支部大会通过吸收为中共预备党员，经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>XXX</w:t>
      </w:r>
      <w:r>
        <w:rPr>
          <w:color w:val="000000" w:themeColor="text1"/>
        </w:rPr>
        <w:t>党组织批准转为中共正式党员。</w:t>
      </w:r>
    </w:p>
    <w:p w:rsidR="00A72C18" w:rsidRDefault="00137C07">
      <w:pPr>
        <w:widowControl w:val="0"/>
        <w:topLinePunct w:val="0"/>
        <w:spacing w:line="580" w:lineRule="exact"/>
        <w:ind w:firstLine="632"/>
        <w:textAlignment w:val="auto"/>
        <w:rPr>
          <w:color w:val="000000" w:themeColor="text1"/>
        </w:rPr>
      </w:pPr>
      <w:r>
        <w:rPr>
          <w:color w:val="000000" w:themeColor="text1"/>
        </w:rPr>
        <w:t>特此证明。</w:t>
      </w:r>
    </w:p>
    <w:p w:rsidR="00A72C18" w:rsidRDefault="00A72C18">
      <w:pPr>
        <w:widowControl w:val="0"/>
        <w:topLinePunct w:val="0"/>
        <w:spacing w:line="580" w:lineRule="exact"/>
        <w:ind w:firstLineChars="0" w:firstLine="0"/>
        <w:textAlignment w:val="auto"/>
        <w:rPr>
          <w:color w:val="000000" w:themeColor="text1"/>
        </w:rPr>
      </w:pPr>
    </w:p>
    <w:p w:rsidR="00A72C18" w:rsidRDefault="00137C07">
      <w:pPr>
        <w:widowControl w:val="0"/>
        <w:topLinePunct w:val="0"/>
        <w:spacing w:line="580" w:lineRule="exact"/>
        <w:ind w:firstLineChars="1250" w:firstLine="3949"/>
        <w:textAlignment w:val="auto"/>
        <w:rPr>
          <w:color w:val="000000" w:themeColor="text1"/>
        </w:rPr>
      </w:pPr>
      <w:r>
        <w:rPr>
          <w:color w:val="000000" w:themeColor="text1"/>
        </w:rPr>
        <w:t>高校院系党组织（公章）</w:t>
      </w:r>
    </w:p>
    <w:p w:rsidR="00A72C18" w:rsidRDefault="00137C07">
      <w:pPr>
        <w:widowControl w:val="0"/>
        <w:topLinePunct w:val="0"/>
        <w:spacing w:line="580" w:lineRule="exact"/>
        <w:ind w:firstLineChars="1500" w:firstLine="4738"/>
        <w:textAlignment w:val="auto"/>
        <w:rPr>
          <w:color w:val="000000" w:themeColor="text1"/>
        </w:rPr>
      </w:pPr>
      <w:r>
        <w:rPr>
          <w:color w:val="000000" w:themeColor="text1"/>
        </w:rPr>
        <w:t>年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日</w:t>
      </w:r>
    </w:p>
    <w:p w:rsidR="00A72C18" w:rsidRDefault="00137C07">
      <w:pPr>
        <w:widowControl w:val="0"/>
        <w:topLinePunct w:val="0"/>
        <w:spacing w:line="360" w:lineRule="exact"/>
        <w:ind w:firstLineChars="0" w:firstLine="0"/>
        <w:textAlignment w:val="auto"/>
        <w:rPr>
          <w:rFonts w:eastAsia="宋体"/>
          <w:b/>
          <w:color w:val="000000" w:themeColor="text1"/>
          <w:sz w:val="28"/>
          <w:szCs w:val="28"/>
        </w:rPr>
      </w:pPr>
      <w:r>
        <w:rPr>
          <w:rFonts w:eastAsia="宋体"/>
          <w:b/>
          <w:color w:val="000000" w:themeColor="text1"/>
          <w:sz w:val="28"/>
          <w:szCs w:val="28"/>
        </w:rPr>
        <w:br w:type="page"/>
      </w:r>
    </w:p>
    <w:p w:rsidR="00A72C18" w:rsidRDefault="00A72C18">
      <w:pPr>
        <w:widowControl w:val="0"/>
        <w:topLinePunct w:val="0"/>
        <w:spacing w:line="360" w:lineRule="exact"/>
        <w:ind w:firstLineChars="0" w:firstLine="0"/>
        <w:textAlignment w:val="auto"/>
        <w:rPr>
          <w:rFonts w:eastAsia="宋体"/>
          <w:b/>
          <w:color w:val="000000" w:themeColor="text1"/>
          <w:sz w:val="28"/>
          <w:szCs w:val="28"/>
        </w:rPr>
      </w:pPr>
    </w:p>
    <w:p w:rsidR="00A72C18" w:rsidRDefault="00A72C18">
      <w:pPr>
        <w:widowControl w:val="0"/>
        <w:topLinePunct w:val="0"/>
        <w:spacing w:line="360" w:lineRule="exact"/>
        <w:ind w:firstLineChars="0" w:firstLine="0"/>
        <w:textAlignment w:val="auto"/>
        <w:rPr>
          <w:rFonts w:eastAsia="宋体"/>
          <w:b/>
          <w:color w:val="000000" w:themeColor="text1"/>
          <w:sz w:val="28"/>
          <w:szCs w:val="28"/>
        </w:rPr>
      </w:pPr>
    </w:p>
    <w:p w:rsidR="00A72C18" w:rsidRDefault="00137C07">
      <w:pPr>
        <w:widowControl w:val="0"/>
        <w:topLinePunct w:val="0"/>
        <w:spacing w:line="375" w:lineRule="atLeast"/>
        <w:ind w:firstLineChars="0" w:firstLine="0"/>
        <w:jc w:val="center"/>
        <w:textAlignment w:val="auto"/>
        <w:rPr>
          <w:rFonts w:eastAsia="方正小标宋简体"/>
          <w:bCs/>
          <w:color w:val="000000" w:themeColor="text1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学生干部证明（式样）</w:t>
      </w:r>
    </w:p>
    <w:p w:rsidR="00A72C18" w:rsidRDefault="00A72C18">
      <w:pPr>
        <w:widowControl w:val="0"/>
        <w:topLinePunct w:val="0"/>
        <w:spacing w:line="500" w:lineRule="exact"/>
        <w:ind w:firstLineChars="0" w:firstLine="0"/>
        <w:jc w:val="center"/>
        <w:textAlignment w:val="auto"/>
        <w:rPr>
          <w:rFonts w:eastAsia="宋体"/>
          <w:color w:val="000000" w:themeColor="text1"/>
          <w:sz w:val="30"/>
          <w:szCs w:val="30"/>
        </w:rPr>
      </w:pPr>
    </w:p>
    <w:p w:rsidR="00A72C18" w:rsidRDefault="00137C07">
      <w:pPr>
        <w:widowControl w:val="0"/>
        <w:topLinePunct w:val="0"/>
        <w:spacing w:line="580" w:lineRule="exact"/>
        <w:ind w:firstLine="632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学院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专业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同志在校期间担任以下学生干部：</w:t>
      </w:r>
    </w:p>
    <w:p w:rsidR="00A72C18" w:rsidRDefault="00137C07">
      <w:pPr>
        <w:widowControl w:val="0"/>
        <w:topLinePunct w:val="0"/>
        <w:spacing w:line="580" w:lineRule="exact"/>
        <w:ind w:firstLine="632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月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20"/>
        </w:rPr>
        <w:t xml:space="preserve">  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学校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  <w:spacing w:val="-20"/>
        </w:rPr>
        <w:t>院系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  <w:spacing w:val="-20"/>
        </w:rPr>
        <w:t>班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职务</w:t>
      </w:r>
    </w:p>
    <w:p w:rsidR="00A72C18" w:rsidRDefault="00137C07">
      <w:pPr>
        <w:widowControl w:val="0"/>
        <w:topLinePunct w:val="0"/>
        <w:spacing w:line="580" w:lineRule="exact"/>
        <w:ind w:firstLine="632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月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20"/>
        </w:rPr>
        <w:t xml:space="preserve">  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学校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院系学生分会</w:t>
      </w:r>
      <w:r>
        <w:rPr>
          <w:rFonts w:hint="eastAsia"/>
          <w:color w:val="000000" w:themeColor="text1"/>
        </w:rPr>
        <w:t>XX</w:t>
      </w:r>
      <w:r>
        <w:rPr>
          <w:color w:val="000000" w:themeColor="text1"/>
        </w:rPr>
        <w:t>职务</w:t>
      </w:r>
    </w:p>
    <w:p w:rsidR="00A72C18" w:rsidRDefault="00137C07">
      <w:pPr>
        <w:widowControl w:val="0"/>
        <w:topLinePunct w:val="0"/>
        <w:spacing w:line="580" w:lineRule="exact"/>
        <w:ind w:firstLine="632"/>
        <w:textAlignment w:val="auto"/>
        <w:rPr>
          <w:color w:val="000000" w:themeColor="text1"/>
        </w:rPr>
      </w:pPr>
      <w:r>
        <w:rPr>
          <w:color w:val="000000" w:themeColor="text1"/>
        </w:rPr>
        <w:t>……</w:t>
      </w:r>
    </w:p>
    <w:p w:rsidR="00A72C18" w:rsidRDefault="00137C07">
      <w:pPr>
        <w:widowControl w:val="0"/>
        <w:topLinePunct w:val="0"/>
        <w:spacing w:line="580" w:lineRule="exact"/>
        <w:ind w:firstLine="632"/>
        <w:textAlignment w:val="auto"/>
        <w:rPr>
          <w:color w:val="000000" w:themeColor="text1"/>
        </w:rPr>
      </w:pPr>
      <w:r>
        <w:rPr>
          <w:color w:val="000000" w:themeColor="text1"/>
        </w:rPr>
        <w:t>……</w:t>
      </w:r>
    </w:p>
    <w:p w:rsidR="00A72C18" w:rsidRDefault="00137C07">
      <w:pPr>
        <w:widowControl w:val="0"/>
        <w:topLinePunct w:val="0"/>
        <w:spacing w:line="580" w:lineRule="exact"/>
        <w:ind w:firstLine="632"/>
        <w:textAlignment w:val="auto"/>
        <w:rPr>
          <w:color w:val="000000" w:themeColor="text1"/>
        </w:rPr>
      </w:pPr>
      <w:r>
        <w:rPr>
          <w:color w:val="000000" w:themeColor="text1"/>
        </w:rPr>
        <w:t>特此证明。</w:t>
      </w:r>
    </w:p>
    <w:p w:rsidR="00A72C18" w:rsidRDefault="00A72C18">
      <w:pPr>
        <w:widowControl w:val="0"/>
        <w:topLinePunct w:val="0"/>
        <w:spacing w:line="580" w:lineRule="exact"/>
        <w:ind w:firstLineChars="0" w:firstLine="0"/>
        <w:textAlignment w:val="auto"/>
        <w:rPr>
          <w:color w:val="000000" w:themeColor="text1"/>
        </w:rPr>
      </w:pPr>
    </w:p>
    <w:p w:rsidR="00A72C18" w:rsidRDefault="00137C07">
      <w:pPr>
        <w:widowControl w:val="0"/>
        <w:topLinePunct w:val="0"/>
        <w:spacing w:line="580" w:lineRule="exact"/>
        <w:ind w:firstLineChars="1750" w:firstLine="5528"/>
        <w:textAlignment w:val="auto"/>
        <w:rPr>
          <w:color w:val="000000" w:themeColor="text1"/>
        </w:rPr>
      </w:pPr>
      <w:r>
        <w:rPr>
          <w:color w:val="000000" w:themeColor="text1"/>
        </w:rPr>
        <w:t>辅导员（签名）：</w:t>
      </w:r>
    </w:p>
    <w:p w:rsidR="00A72C18" w:rsidRDefault="00137C07">
      <w:pPr>
        <w:widowControl w:val="0"/>
        <w:topLinePunct w:val="0"/>
        <w:spacing w:line="580" w:lineRule="exact"/>
        <w:ind w:firstLineChars="1800" w:firstLine="5686"/>
        <w:textAlignment w:val="auto"/>
        <w:rPr>
          <w:color w:val="000000" w:themeColor="text1"/>
        </w:rPr>
      </w:pPr>
      <w:r>
        <w:rPr>
          <w:color w:val="000000" w:themeColor="text1"/>
        </w:rPr>
        <w:t>年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日</w:t>
      </w:r>
      <w:r>
        <w:rPr>
          <w:color w:val="000000" w:themeColor="text1"/>
        </w:rPr>
        <w:t xml:space="preserve"> </w:t>
      </w:r>
    </w:p>
    <w:p w:rsidR="00A72C18" w:rsidRDefault="00A72C18">
      <w:pPr>
        <w:widowControl w:val="0"/>
        <w:topLinePunct w:val="0"/>
        <w:spacing w:line="580" w:lineRule="exact"/>
        <w:ind w:firstLineChars="50" w:firstLine="150"/>
        <w:textAlignment w:val="auto"/>
        <w:rPr>
          <w:color w:val="000000" w:themeColor="text1"/>
          <w:spacing w:val="-8"/>
        </w:rPr>
      </w:pPr>
    </w:p>
    <w:p w:rsidR="00A72C18" w:rsidRDefault="00137C07">
      <w:pPr>
        <w:widowControl w:val="0"/>
        <w:topLinePunct w:val="0"/>
        <w:spacing w:line="580" w:lineRule="exact"/>
        <w:ind w:firstLineChars="50" w:firstLine="150"/>
        <w:textAlignment w:val="auto"/>
        <w:rPr>
          <w:color w:val="000000" w:themeColor="text1"/>
        </w:rPr>
      </w:pPr>
      <w:r>
        <w:rPr>
          <w:color w:val="000000" w:themeColor="text1"/>
          <w:spacing w:val="-8"/>
        </w:rPr>
        <w:t>高校院系党组织（公章）</w:t>
      </w:r>
      <w:r>
        <w:rPr>
          <w:color w:val="000000" w:themeColor="text1"/>
          <w:spacing w:val="-8"/>
        </w:rPr>
        <w:t xml:space="preserve">    </w:t>
      </w:r>
      <w:r>
        <w:rPr>
          <w:color w:val="000000" w:themeColor="text1"/>
          <w:spacing w:val="-8"/>
        </w:rPr>
        <w:t xml:space="preserve">　　</w:t>
      </w:r>
      <w:r>
        <w:rPr>
          <w:color w:val="000000" w:themeColor="text1"/>
          <w:spacing w:val="-8"/>
        </w:rPr>
        <w:t xml:space="preserve">       </w:t>
      </w:r>
      <w:r>
        <w:rPr>
          <w:color w:val="000000" w:themeColor="text1"/>
          <w:spacing w:val="-8"/>
        </w:rPr>
        <w:t>高校团委（公章）</w:t>
      </w:r>
    </w:p>
    <w:p w:rsidR="00A72C18" w:rsidRDefault="00137C07">
      <w:pPr>
        <w:widowControl w:val="0"/>
        <w:topLinePunct w:val="0"/>
        <w:spacing w:line="580" w:lineRule="exact"/>
        <w:ind w:firstLineChars="0" w:firstLine="0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　年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日</w:t>
      </w:r>
      <w:r>
        <w:rPr>
          <w:color w:val="000000" w:themeColor="text1"/>
        </w:rPr>
        <w:t xml:space="preserve">                 </w:t>
      </w:r>
      <w:r>
        <w:rPr>
          <w:color w:val="000000" w:themeColor="text1"/>
        </w:rPr>
        <w:t>年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日</w:t>
      </w:r>
    </w:p>
    <w:p w:rsidR="00A72C18" w:rsidRDefault="00A72C18">
      <w:pPr>
        <w:widowControl w:val="0"/>
        <w:topLinePunct w:val="0"/>
        <w:spacing w:line="580" w:lineRule="exact"/>
        <w:ind w:firstLineChars="0" w:firstLine="0"/>
        <w:textAlignment w:val="auto"/>
        <w:rPr>
          <w:b/>
          <w:color w:val="000000" w:themeColor="text1"/>
        </w:rPr>
      </w:pPr>
    </w:p>
    <w:p w:rsidR="00A72C18" w:rsidRDefault="00137C07">
      <w:pPr>
        <w:widowControl w:val="0"/>
        <w:topLinePunct w:val="0"/>
        <w:spacing w:line="580" w:lineRule="exact"/>
        <w:ind w:firstLineChars="0" w:firstLine="0"/>
        <w:textAlignment w:val="auto"/>
        <w:rPr>
          <w:color w:val="000000" w:themeColor="text1"/>
        </w:rPr>
      </w:pPr>
      <w:r>
        <w:rPr>
          <w:b/>
          <w:color w:val="000000" w:themeColor="text1"/>
        </w:rPr>
        <w:t>备注：</w:t>
      </w:r>
      <w:r>
        <w:rPr>
          <w:color w:val="000000" w:themeColor="text1"/>
        </w:rPr>
        <w:t>班级学生干部、院系学生干部由院系党组织盖章，校学生会干部、校社团学生干部由校团委盖章。</w:t>
      </w:r>
    </w:p>
    <w:p w:rsidR="00A72C18" w:rsidRDefault="00A72C18">
      <w:pPr>
        <w:widowControl w:val="0"/>
        <w:ind w:firstLine="632"/>
        <w:rPr>
          <w:color w:val="000000" w:themeColor="text1"/>
        </w:rPr>
      </w:pPr>
    </w:p>
    <w:p w:rsidR="00A72C18" w:rsidRDefault="00A72C18">
      <w:pPr>
        <w:pStyle w:val="a4"/>
        <w:rPr>
          <w:color w:val="000000" w:themeColor="text1"/>
        </w:rPr>
      </w:pPr>
    </w:p>
    <w:sectPr w:rsidR="00A72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4" w:left="1587" w:header="851" w:footer="1587" w:gutter="0"/>
      <w:pgNumType w:start="1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7" w:rsidRDefault="00137C07">
      <w:pPr>
        <w:ind w:firstLine="640"/>
      </w:pPr>
      <w:r>
        <w:separator/>
      </w:r>
    </w:p>
  </w:endnote>
  <w:endnote w:type="continuationSeparator" w:id="0">
    <w:p w:rsidR="00137C07" w:rsidRDefault="00137C0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18" w:rsidRDefault="00137C07">
    <w:pPr>
      <w:pStyle w:val="a5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C18" w:rsidRDefault="00137C07">
                          <w:pPr>
                            <w:pStyle w:val="a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rxAEAAGU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Zvs396X2sMe3OY2Ia3sOQcyd/RGeWPahg8xcFEYxjpw+n7sohEZEf&#10;rZarVYUhgbH5gjjs5bkPMX2UYEk2GhpwfKWrfH8d05g6p+RqDq60MejntXG/ORAze1jmPnLMVhq2&#10;w0R8C+0B9eDmYp0OwgMlPW5BQx2uKSXmk8Mm54WZjTAb29ngTuDDhiZKRvNDKouViUT/7j4hu0I6&#10;lx7rTYxwlkX2tHd5WX69l6yXv2PzEw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9rfJrxAEAAGU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72C18" w:rsidRDefault="00137C07">
                    <w:pPr>
                      <w:pStyle w:val="a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18" w:rsidRDefault="00137C07">
    <w:pPr>
      <w:pStyle w:val="a5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C18" w:rsidRDefault="00137C07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fldChar w:fldCharType="separate"/>
                          </w:r>
                          <w:r w:rsidR="00B0603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5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m9V4usUBAABs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A72C18" w:rsidRDefault="00137C07">
                    <w:pPr>
                      <w:pStyle w:val="a5"/>
                      <w:ind w:firstLineChars="0" w:firstLine="0"/>
                      <w:rPr>
                        <w:rFonts w:ascii="宋体" w:eastAsia="宋体" w:hAnsi="宋体" w:cs="宋体"/>
                        <w:sz w:val="28"/>
                        <w:szCs w:val="5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fldChar w:fldCharType="separate"/>
                    </w:r>
                    <w:r w:rsidR="00B0603B">
                      <w:rPr>
                        <w:rFonts w:ascii="宋体" w:eastAsia="宋体" w:hAnsi="宋体" w:cs="宋体"/>
                        <w:noProof/>
                        <w:sz w:val="28"/>
                        <w:szCs w:val="52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5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3B" w:rsidRDefault="00B0603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7" w:rsidRDefault="00137C07">
      <w:pPr>
        <w:ind w:firstLine="640"/>
      </w:pPr>
      <w:r>
        <w:separator/>
      </w:r>
    </w:p>
  </w:footnote>
  <w:footnote w:type="continuationSeparator" w:id="0">
    <w:p w:rsidR="00137C07" w:rsidRDefault="00137C0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3B" w:rsidRDefault="00B0603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3B" w:rsidRDefault="00B0603B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3B" w:rsidRDefault="00B0603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25D967"/>
    <w:multiLevelType w:val="multilevel"/>
    <w:tmpl w:val="D025D967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ascii="Times New Roman" w:eastAsia="黑体" w:hAnsi="Times New Roman" w:cs="黑体" w:hint="eastAsia"/>
        <w:sz w:val="32"/>
        <w:szCs w:val="32"/>
      </w:rPr>
    </w:lvl>
    <w:lvl w:ilvl="1">
      <w:start w:val="1"/>
      <w:numFmt w:val="chineseCounting"/>
      <w:lvlRestart w:val="0"/>
      <w:pStyle w:val="2"/>
      <w:suff w:val="nothing"/>
      <w:lvlText w:val="（%2）"/>
      <w:lvlJc w:val="left"/>
      <w:pPr>
        <w:ind w:left="0" w:firstLine="40"/>
      </w:pPr>
      <w:rPr>
        <w:rFonts w:ascii="Times New Roman" w:eastAsia="楷体_GB2312" w:hAnsi="Times New Roman" w:cs="楷体_GB2312" w:hint="eastAsia"/>
        <w:sz w:val="32"/>
        <w:szCs w:val="32"/>
      </w:rPr>
    </w:lvl>
    <w:lvl w:ilvl="2">
      <w:start w:val="1"/>
      <w:numFmt w:val="decimal"/>
      <w:lvlRestart w:val="0"/>
      <w:pStyle w:val="3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ascii="Times New Roman" w:eastAsia="仿宋_GB2312" w:hAnsi="Times New Roman" w:cs="Times New Roman" w:hint="eastAsia"/>
        <w:sz w:val="32"/>
        <w:szCs w:val="32"/>
      </w:rPr>
    </w:lvl>
    <w:lvl w:ilvl="3">
      <w:start w:val="1"/>
      <w:numFmt w:val="decimal"/>
      <w:lvlRestart w:val="0"/>
      <w:pStyle w:val="4"/>
      <w:suff w:val="nothing"/>
      <w:lvlText w:val="（%4）"/>
      <w:lvlJc w:val="left"/>
      <w:pPr>
        <w:ind w:left="0" w:firstLine="40"/>
      </w:pPr>
      <w:rPr>
        <w:rFonts w:ascii="Times New Roman" w:eastAsia="仿宋_GB2312" w:hAnsi="Times New Roman" w:cs="Times New Roman" w:hint="eastAsia"/>
        <w:sz w:val="32"/>
        <w:szCs w:val="32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F48B06E8"/>
    <w:multiLevelType w:val="singleLevel"/>
    <w:tmpl w:val="F48B06E8"/>
    <w:lvl w:ilvl="0">
      <w:start w:val="1"/>
      <w:numFmt w:val="decimal"/>
      <w:suff w:val="nothing"/>
      <w:lvlText w:val="%1."/>
      <w:lvlJc w:val="left"/>
      <w:pPr>
        <w:ind w:left="0" w:firstLine="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316"/>
  <w:drawingGridVerticalSpacing w:val="57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E7FB3122"/>
    <w:rsid w:val="E9DF3BAB"/>
    <w:rsid w:val="EA37FC79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8CE2"/>
    <w:rsid w:val="EF6F92C6"/>
    <w:rsid w:val="EF9DBECF"/>
    <w:rsid w:val="EFD19377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ED7793"/>
    <w:rsid w:val="F9F595B2"/>
    <w:rsid w:val="F9FBECB6"/>
    <w:rsid w:val="F9FFEF30"/>
    <w:rsid w:val="FA7DCE40"/>
    <w:rsid w:val="FADDFAF7"/>
    <w:rsid w:val="FAFADF4D"/>
    <w:rsid w:val="FAFF46BB"/>
    <w:rsid w:val="FB3F513A"/>
    <w:rsid w:val="FB741EB7"/>
    <w:rsid w:val="FB7EAAA0"/>
    <w:rsid w:val="FBDF399C"/>
    <w:rsid w:val="FBEDBE24"/>
    <w:rsid w:val="FBFB942F"/>
    <w:rsid w:val="FBFDB994"/>
    <w:rsid w:val="FBFFCB99"/>
    <w:rsid w:val="FC5F7676"/>
    <w:rsid w:val="FCFC121B"/>
    <w:rsid w:val="FCFC694C"/>
    <w:rsid w:val="FD7FAE1A"/>
    <w:rsid w:val="FD8EC8A8"/>
    <w:rsid w:val="FDCE1341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7E5E03"/>
    <w:rsid w:val="FF9BF444"/>
    <w:rsid w:val="FFA786E1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D306"/>
    <w:rsid w:val="FFFAF858"/>
    <w:rsid w:val="FFFD75EF"/>
    <w:rsid w:val="FFFDD1A3"/>
    <w:rsid w:val="FFFF2298"/>
    <w:rsid w:val="FFFF90B6"/>
    <w:rsid w:val="FFFFFB7B"/>
    <w:rsid w:val="00137C07"/>
    <w:rsid w:val="00505279"/>
    <w:rsid w:val="00577718"/>
    <w:rsid w:val="00A72C18"/>
    <w:rsid w:val="00B0603B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FD28607"/>
    <w:rsid w:val="1FDF9C8A"/>
    <w:rsid w:val="1FFFD9B0"/>
    <w:rsid w:val="21036F9C"/>
    <w:rsid w:val="214941FF"/>
    <w:rsid w:val="2179B60B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DFF83B"/>
    <w:rsid w:val="2AF334F0"/>
    <w:rsid w:val="2B707A9D"/>
    <w:rsid w:val="2B762899"/>
    <w:rsid w:val="2BCB017A"/>
    <w:rsid w:val="2C106849"/>
    <w:rsid w:val="2E094915"/>
    <w:rsid w:val="2ED2313D"/>
    <w:rsid w:val="2EE9044C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B9CAB57"/>
    <w:rsid w:val="4BBEB14E"/>
    <w:rsid w:val="4CCE79E7"/>
    <w:rsid w:val="4D804879"/>
    <w:rsid w:val="4EBA9699"/>
    <w:rsid w:val="4ED30702"/>
    <w:rsid w:val="4EDB8DDF"/>
    <w:rsid w:val="4F267C58"/>
    <w:rsid w:val="4F7A6607"/>
    <w:rsid w:val="4FDFBD38"/>
    <w:rsid w:val="512F569D"/>
    <w:rsid w:val="531620E8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DEEA09"/>
    <w:rsid w:val="5AFB547F"/>
    <w:rsid w:val="5B2630E4"/>
    <w:rsid w:val="5B2D6220"/>
    <w:rsid w:val="5BD43132"/>
    <w:rsid w:val="5C110814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947F6"/>
    <w:rsid w:val="6EFD0913"/>
    <w:rsid w:val="6F5AF446"/>
    <w:rsid w:val="6F9D019D"/>
    <w:rsid w:val="6F9FCBB1"/>
    <w:rsid w:val="6FDE0B27"/>
    <w:rsid w:val="6FEBA06F"/>
    <w:rsid w:val="6FEE72AB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7E0A5"/>
    <w:rsid w:val="73FDA28F"/>
    <w:rsid w:val="746FC66E"/>
    <w:rsid w:val="74B85770"/>
    <w:rsid w:val="74BFF979"/>
    <w:rsid w:val="74EB7DA3"/>
    <w:rsid w:val="751FCD7F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AE2FFF"/>
    <w:rsid w:val="7BD76465"/>
    <w:rsid w:val="7BDF82CC"/>
    <w:rsid w:val="7BF72BC0"/>
    <w:rsid w:val="7BFFB1E0"/>
    <w:rsid w:val="7BFFDE61"/>
    <w:rsid w:val="7C6F0C49"/>
    <w:rsid w:val="7CB90EB0"/>
    <w:rsid w:val="7D38E567"/>
    <w:rsid w:val="7D416ACE"/>
    <w:rsid w:val="7D6745A9"/>
    <w:rsid w:val="7D92570C"/>
    <w:rsid w:val="7DDFAA7E"/>
    <w:rsid w:val="7DDFB0D4"/>
    <w:rsid w:val="7DFEB33C"/>
    <w:rsid w:val="7E1A619A"/>
    <w:rsid w:val="7E5FA45D"/>
    <w:rsid w:val="7E9EB9A7"/>
    <w:rsid w:val="7EAB7D50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EA129"/>
    <w:rsid w:val="7FE38C71"/>
    <w:rsid w:val="7FE980EA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FCD5A6A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B0FEDDB9"/>
    <w:rsid w:val="B1FF1A2C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9110"/>
    <w:rsid w:val="DEDDA8EE"/>
    <w:rsid w:val="DEDE6FFF"/>
    <w:rsid w:val="DEE7B5C6"/>
    <w:rsid w:val="DEFC332A"/>
    <w:rsid w:val="DFB6372F"/>
    <w:rsid w:val="DFBB003C"/>
    <w:rsid w:val="DFD9173F"/>
    <w:rsid w:val="DFEB1E5E"/>
    <w:rsid w:val="DFF7D15E"/>
    <w:rsid w:val="DFFF0FB0"/>
    <w:rsid w:val="E3DEB1FA"/>
    <w:rsid w:val="E5DFE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BB21EB-EFA1-4099-9F9E-DB410B99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opLinePunct/>
      <w:ind w:firstLineChars="200" w:firstLine="420"/>
      <w:jc w:val="both"/>
      <w:textAlignment w:val="center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ind w:firstLine="632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unhideWhenUsed/>
    <w:qFormat/>
    <w:pPr>
      <w:keepLines/>
      <w:numPr>
        <w:ilvl w:val="1"/>
        <w:numId w:val="1"/>
      </w:numPr>
      <w:tabs>
        <w:tab w:val="left" w:pos="0"/>
      </w:tabs>
      <w:ind w:firstLine="632"/>
      <w:outlineLvl w:val="1"/>
    </w:pPr>
    <w:rPr>
      <w:rFonts w:eastAsia="楷体_GB2312"/>
    </w:rPr>
  </w:style>
  <w:style w:type="paragraph" w:styleId="3">
    <w:name w:val="heading 3"/>
    <w:basedOn w:val="a"/>
    <w:next w:val="a"/>
    <w:unhideWhenUsed/>
    <w:qFormat/>
    <w:pPr>
      <w:keepLines/>
      <w:numPr>
        <w:ilvl w:val="2"/>
        <w:numId w:val="1"/>
      </w:numPr>
      <w:ind w:firstLine="632"/>
      <w:outlineLvl w:val="2"/>
    </w:pPr>
  </w:style>
  <w:style w:type="paragraph" w:styleId="4">
    <w:name w:val="heading 4"/>
    <w:basedOn w:val="3"/>
    <w:next w:val="a"/>
    <w:unhideWhenUsed/>
    <w:qFormat/>
    <w:pPr>
      <w:numPr>
        <w:ilvl w:val="3"/>
      </w:numPr>
      <w:ind w:firstLine="402"/>
      <w:outlineLvl w:val="3"/>
    </w:p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Salutation"/>
    <w:next w:val="a"/>
    <w:qFormat/>
    <w:pPr>
      <w:widowControl w:val="0"/>
      <w:spacing w:line="440" w:lineRule="exact"/>
      <w:jc w:val="both"/>
    </w:pPr>
    <w:rPr>
      <w:kern w:val="2"/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Times New Roman" w:eastAsia="黑体" w:hAnsi="Times New Roman"/>
      <w:kern w:val="44"/>
      <w:sz w:val="32"/>
    </w:rPr>
  </w:style>
  <w:style w:type="paragraph" w:customStyle="1" w:styleId="a9">
    <w:name w:val="起草人及时间"/>
    <w:basedOn w:val="a"/>
    <w:next w:val="a"/>
    <w:qFormat/>
    <w:pPr>
      <w:ind w:firstLineChars="0" w:firstLine="0"/>
      <w:jc w:val="center"/>
    </w:pPr>
    <w:rPr>
      <w:rFonts w:eastAsia="楷体" w:cs="楷体"/>
    </w:rPr>
  </w:style>
  <w:style w:type="paragraph" w:customStyle="1" w:styleId="aa">
    <w:name w:val="题目"/>
    <w:basedOn w:val="a"/>
    <w:next w:val="a"/>
    <w:qFormat/>
    <w:pPr>
      <w:keepNext/>
      <w:widowControl w:val="0"/>
      <w:topLinePunct w:val="0"/>
      <w:adjustRightInd w:val="0"/>
      <w:snapToGrid w:val="0"/>
      <w:spacing w:line="600" w:lineRule="exact"/>
      <w:ind w:firstLineChars="0" w:firstLine="0"/>
      <w:jc w:val="center"/>
      <w:textAlignment w:val="auto"/>
    </w:pPr>
    <w:rPr>
      <w:rFonts w:eastAsia="方正小标宋_GBK" w:hint="eastAsia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32771;&#32773;&#20027;&#21160;&#25918;&#24323;&#36873;&#35843;&#36164;&#26684;&#30340;&#65292;&#26412;&#20154;&#25163;&#20889;&#25918;&#24323;&#22768;&#26126;&#65292;&#21644;&#36523;&#20221;&#35777;&#19968;&#21516;&#25195;&#25551;&#65288;&#22768;&#26126;&#21644;&#36523;&#20221;&#35777;&#39035;&#25195;&#25551;&#22312;&#21516;&#19968;&#39029;&#38754;&#19978;&#65292;&#30456;&#20114;&#26080;&#36974;&#25377;&#65289;&#65292;&#22312;&#20307;&#26816;&#24037;&#20316;&#24320;&#22987;2&#22825;&#21069;&#23558;&#25195;&#25551;&#20214;&#21453;&#39304;&#33267;ahsxds@163.com&#37038;&#31665;&#12290;&#20961;&#26410;&#25353;&#26102;&#25552;&#20132;&#25918;&#24323;&#22768;&#26126;&#65292;&#19988;&#26080;&#25925;&#25918;&#24323;&#20307;&#26816;&#12289;&#32771;&#23519;&#36164;&#26684;&#25110;&#20844;&#31034;&#21518;&#20027;&#21160;&#25918;&#24323;&#24405;&#29992;&#36164;&#26684;&#12289;&#24405;&#29992;&#21518;&#26080;&#27491;&#24403;&#29702;&#30001;&#36926;&#26399;&#19981;&#25253;&#21040;&#30340;&#65292;&#23558;&#21015;&#20837;&#23433;&#24509;&#30465;&#20844;&#21153;&#21592;&#25307;&#24405;&#36829;&#32422;&#21517;&#21333;&#1229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831</Words>
  <Characters>4741</Characters>
  <Application>Microsoft Office Word</Application>
  <DocSecurity>0</DocSecurity>
  <Lines>39</Lines>
  <Paragraphs>11</Paragraphs>
  <ScaleCrop>false</ScaleCrop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黄静遥</cp:lastModifiedBy>
  <cp:revision>2</cp:revision>
  <dcterms:created xsi:type="dcterms:W3CDTF">2024-10-12T08:21:00Z</dcterms:created>
  <dcterms:modified xsi:type="dcterms:W3CDTF">2024-10-12T08:21:00Z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