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B34C">
      <w:pPr>
        <w:pStyle w:val="20"/>
        <w:spacing w:line="460" w:lineRule="exact"/>
        <w:rPr>
          <w:rFonts w:ascii="仿宋_GB2312" w:hAnsi="仿宋_GB2312" w:eastAsia="仿宋_GB2312"/>
          <w:spacing w:val="-20"/>
          <w:sz w:val="32"/>
          <w:highlight w:val="none"/>
        </w:rPr>
      </w:pPr>
      <w:r>
        <w:rPr>
          <w:rFonts w:hint="eastAsia" w:ascii="仿宋_GB2312" w:hAnsi="仿宋_GB2312" w:eastAsia="仿宋_GB2312"/>
          <w:spacing w:val="-20"/>
          <w:sz w:val="32"/>
          <w:highlight w:val="none"/>
        </w:rPr>
        <w:t>附件1：</w:t>
      </w:r>
      <w:bookmarkStart w:id="0" w:name="_GoBack"/>
      <w:bookmarkEnd w:id="0"/>
    </w:p>
    <w:p w14:paraId="74F80EFF">
      <w:pPr>
        <w:spacing w:after="100" w:afterAutospacing="1" w:line="380" w:lineRule="exact"/>
        <w:jc w:val="center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公开招聘政府专职消防队员岗位一览表</w:t>
      </w:r>
    </w:p>
    <w:tbl>
      <w:tblPr>
        <w:tblStyle w:val="4"/>
        <w:tblW w:w="100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175"/>
        <w:gridCol w:w="2510"/>
        <w:gridCol w:w="1300"/>
        <w:gridCol w:w="3272"/>
        <w:gridCol w:w="803"/>
      </w:tblGrid>
      <w:tr w14:paraId="68E3A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8" w:hRule="atLeast"/>
          <w:jc w:val="center"/>
        </w:trPr>
        <w:tc>
          <w:tcPr>
            <w:tcW w:w="1038" w:type="dxa"/>
            <w:vAlign w:val="center"/>
          </w:tcPr>
          <w:p w14:paraId="2B2AA15D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招聘单位</w:t>
            </w:r>
          </w:p>
        </w:tc>
        <w:tc>
          <w:tcPr>
            <w:tcW w:w="1175" w:type="dxa"/>
            <w:vAlign w:val="center"/>
          </w:tcPr>
          <w:p w14:paraId="0B765DC0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招聘</w:t>
            </w:r>
          </w:p>
          <w:p w14:paraId="17F84A6E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2510" w:type="dxa"/>
            <w:vAlign w:val="center"/>
          </w:tcPr>
          <w:p w14:paraId="22E85555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岗位</w:t>
            </w:r>
          </w:p>
          <w:p w14:paraId="174AE12A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1300" w:type="dxa"/>
            <w:vAlign w:val="center"/>
          </w:tcPr>
          <w:p w14:paraId="41EEEE48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3272" w:type="dxa"/>
            <w:vAlign w:val="center"/>
          </w:tcPr>
          <w:p w14:paraId="635CFCD6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身体（心理素质）条件</w:t>
            </w:r>
          </w:p>
        </w:tc>
        <w:tc>
          <w:tcPr>
            <w:tcW w:w="803" w:type="dxa"/>
            <w:vAlign w:val="center"/>
          </w:tcPr>
          <w:p w14:paraId="0E1B6877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 w14:paraId="43EB3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32" w:hRule="atLeast"/>
          <w:jc w:val="center"/>
        </w:trPr>
        <w:tc>
          <w:tcPr>
            <w:tcW w:w="1038" w:type="dxa"/>
            <w:vMerge w:val="restart"/>
            <w:vAlign w:val="center"/>
          </w:tcPr>
          <w:p w14:paraId="351B4046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中山市消防救援支队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三乡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大队</w:t>
            </w:r>
          </w:p>
        </w:tc>
        <w:tc>
          <w:tcPr>
            <w:tcW w:w="1175" w:type="dxa"/>
            <w:vAlign w:val="center"/>
          </w:tcPr>
          <w:p w14:paraId="2363AFBB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战斗员</w:t>
            </w:r>
          </w:p>
        </w:tc>
        <w:tc>
          <w:tcPr>
            <w:tcW w:w="2510" w:type="dxa"/>
            <w:vAlign w:val="center"/>
          </w:tcPr>
          <w:p w14:paraId="3E41201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shd w:val="clear" w:color="FFFFFF"/>
              </w:rPr>
              <w:t>履行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shd w:val="clear" w:color="FFFFFF"/>
                <w:lang w:eastAsia="zh-CN"/>
              </w:rPr>
              <w:t>火灾扑救和应急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shd w:val="clear" w:color="FFFFFF"/>
              </w:rPr>
              <w:t>救援工作职责</w:t>
            </w:r>
          </w:p>
        </w:tc>
        <w:tc>
          <w:tcPr>
            <w:tcW w:w="1300" w:type="dxa"/>
            <w:vAlign w:val="center"/>
          </w:tcPr>
          <w:p w14:paraId="45B953F3"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272" w:type="dxa"/>
            <w:vMerge w:val="restart"/>
            <w:vAlign w:val="center"/>
          </w:tcPr>
          <w:p w14:paraId="153E16FC"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身体（心理素质）条件：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身高162厘米以上，体貌端正，无残疾，无重听，无色盲，无传染性疾病，裸眼视力不低于4.8，应当具有适应全天候完成火灾扑救和应急救援、执勤训练所需要的良好身体素质、心理素质。</w:t>
            </w:r>
          </w:p>
          <w:p w14:paraId="39D5FD11"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 w14:paraId="5CB61F84">
            <w:pPr>
              <w:spacing w:line="240" w:lineRule="exact"/>
              <w:ind w:firstLine="315" w:firstLineChars="150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0E2E5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2" w:hRule="atLeast"/>
          <w:jc w:val="center"/>
        </w:trPr>
        <w:tc>
          <w:tcPr>
            <w:tcW w:w="1038" w:type="dxa"/>
            <w:vMerge w:val="continue"/>
            <w:vAlign w:val="center"/>
          </w:tcPr>
          <w:p w14:paraId="74565E2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175" w:type="dxa"/>
            <w:vAlign w:val="center"/>
          </w:tcPr>
          <w:p w14:paraId="3269CA51"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消防车驾驶员</w:t>
            </w:r>
          </w:p>
        </w:tc>
        <w:tc>
          <w:tcPr>
            <w:tcW w:w="2510" w:type="dxa"/>
            <w:vAlign w:val="center"/>
          </w:tcPr>
          <w:p w14:paraId="4BF1310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shd w:val="clear" w:color="FFFFFF"/>
              </w:rPr>
              <w:t>履行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shd w:val="clear" w:color="FFFFFF"/>
                <w:lang w:eastAsia="zh-CN"/>
              </w:rPr>
              <w:t>火灾扑救和应急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shd w:val="clear" w:color="FFFFFF"/>
              </w:rPr>
              <w:t>救援工作职责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shd w:val="clear" w:color="FFFFFF"/>
                <w:lang w:eastAsia="zh-CN"/>
              </w:rPr>
              <w:t>，应当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shd w:val="clear" w:color="FFFFFF"/>
              </w:rPr>
              <w:t>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shd w:val="clear" w:color="FFFFFF"/>
                <w:lang w:eastAsia="zh-CN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shd w:val="clear" w:color="FFFFFF"/>
              </w:rPr>
              <w:t>适应全天候参与执勤训练的身体素质和良好的心理素质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shd w:val="clear" w:color="FFFFFF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shd w:val="clear" w:color="FFFFFF"/>
                <w:lang w:val="en-US" w:eastAsia="zh-CN"/>
              </w:rPr>
              <w:t>驾驶技术。</w:t>
            </w:r>
          </w:p>
        </w:tc>
        <w:tc>
          <w:tcPr>
            <w:tcW w:w="1300" w:type="dxa"/>
            <w:vAlign w:val="center"/>
          </w:tcPr>
          <w:p w14:paraId="350C45D4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272" w:type="dxa"/>
            <w:vMerge w:val="continue"/>
            <w:vAlign w:val="center"/>
          </w:tcPr>
          <w:p w14:paraId="289E3455"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 w14:paraId="22E27469">
            <w:pPr>
              <w:spacing w:line="240" w:lineRule="exact"/>
              <w:ind w:firstLine="315" w:firstLineChars="150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</w:tbl>
    <w:p w14:paraId="16DC109F">
      <w:pPr>
        <w:pStyle w:val="20"/>
        <w:spacing w:line="460" w:lineRule="exact"/>
        <w:rPr>
          <w:rFonts w:ascii="仿宋_GB2312" w:hAnsi="仿宋_GB2312" w:eastAsia="仿宋_GB2312"/>
          <w:spacing w:val="-20"/>
          <w:sz w:val="32"/>
          <w:highlight w:val="none"/>
        </w:rPr>
      </w:pPr>
    </w:p>
    <w:p w14:paraId="017925E8">
      <w:pPr>
        <w:pStyle w:val="20"/>
        <w:spacing w:line="460" w:lineRule="exact"/>
        <w:rPr>
          <w:rFonts w:ascii="仿宋_GB2312" w:hAnsi="仿宋_GB2312" w:eastAsia="仿宋_GB2312"/>
          <w:spacing w:val="-20"/>
          <w:sz w:val="32"/>
          <w:highlight w:val="none"/>
        </w:rPr>
      </w:pPr>
      <w:r>
        <w:rPr>
          <w:rFonts w:hint="eastAsia" w:ascii="仿宋_GB2312" w:hAnsi="仿宋_GB2312" w:eastAsia="仿宋_GB2312"/>
          <w:spacing w:val="-20"/>
          <w:sz w:val="32"/>
          <w:highlight w:val="none"/>
        </w:rPr>
        <w:t>附件2：</w:t>
      </w:r>
    </w:p>
    <w:p w14:paraId="747BE01C">
      <w:pPr>
        <w:pStyle w:val="20"/>
        <w:spacing w:line="460" w:lineRule="exact"/>
        <w:jc w:val="center"/>
        <w:rPr>
          <w:rFonts w:ascii="仿宋_GB2312" w:eastAsia="仿宋_GB2312"/>
          <w:b/>
          <w:bCs/>
          <w:spacing w:val="-20"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bCs/>
          <w:spacing w:val="-20"/>
          <w:sz w:val="44"/>
          <w:szCs w:val="44"/>
          <w:highlight w:val="none"/>
        </w:rPr>
        <w:t xml:space="preserve">  </w:t>
      </w:r>
      <w:r>
        <w:rPr>
          <w:rFonts w:hint="eastAsia" w:ascii="宋体" w:hAnsi="宋体"/>
          <w:b/>
          <w:bCs/>
          <w:spacing w:val="-20"/>
          <w:sz w:val="44"/>
          <w:szCs w:val="44"/>
          <w:highlight w:val="none"/>
        </w:rPr>
        <w:t>中山市公开招聘政府专职</w:t>
      </w:r>
      <w:r>
        <w:rPr>
          <w:rFonts w:hint="eastAsia" w:ascii="宋体" w:hAnsi="宋体"/>
          <w:b/>
          <w:bCs/>
          <w:color w:val="000000"/>
          <w:spacing w:val="-20"/>
          <w:sz w:val="44"/>
          <w:szCs w:val="44"/>
          <w:highlight w:val="none"/>
        </w:rPr>
        <w:t>消防队员</w:t>
      </w:r>
      <w:r>
        <w:rPr>
          <w:rFonts w:hint="eastAsia" w:ascii="宋体" w:hAnsi="宋体"/>
          <w:b/>
          <w:bCs/>
          <w:spacing w:val="-20"/>
          <w:sz w:val="44"/>
          <w:szCs w:val="44"/>
          <w:highlight w:val="none"/>
        </w:rPr>
        <w:t>报名表</w:t>
      </w:r>
    </w:p>
    <w:tbl>
      <w:tblPr>
        <w:tblStyle w:val="4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8"/>
        <w:gridCol w:w="735"/>
        <w:gridCol w:w="380"/>
        <w:gridCol w:w="334"/>
        <w:gridCol w:w="607"/>
        <w:gridCol w:w="744"/>
        <w:gridCol w:w="509"/>
        <w:gridCol w:w="342"/>
        <w:gridCol w:w="393"/>
        <w:gridCol w:w="458"/>
        <w:gridCol w:w="427"/>
        <w:gridCol w:w="347"/>
        <w:gridCol w:w="549"/>
        <w:gridCol w:w="94"/>
        <w:gridCol w:w="177"/>
        <w:gridCol w:w="901"/>
        <w:gridCol w:w="1593"/>
      </w:tblGrid>
      <w:tr w14:paraId="702E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2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98381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报考岗位(战斗员、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消防车驾驶员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745486">
            <w:pPr>
              <w:pStyle w:val="20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F7AD8F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)</w:t>
            </w:r>
          </w:p>
        </w:tc>
      </w:tr>
      <w:tr w14:paraId="0528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09D8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姓   名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16CA08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F092E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28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1B1987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544B1E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428F66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707460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 w14:paraId="75A3F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64A79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籍   贯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80AEF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877D1A6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出生</w:t>
            </w:r>
          </w:p>
          <w:p w14:paraId="01DF3565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8A0A65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B1E11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FDDB2F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    岁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6697A1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婚  否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6F7164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103BD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1070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68F47CB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民   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EFEC8">
            <w:pPr>
              <w:pStyle w:val="20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478F5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身高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5A30">
            <w:pPr>
              <w:pStyle w:val="20"/>
              <w:spacing w:line="240" w:lineRule="exact"/>
              <w:jc w:val="right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  m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F6A6D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体重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63BAB">
            <w:pPr>
              <w:pStyle w:val="20"/>
              <w:spacing w:line="240" w:lineRule="exact"/>
              <w:jc w:val="right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  kg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D440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头围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66B5">
            <w:pPr>
              <w:pStyle w:val="20"/>
              <w:spacing w:line="240" w:lineRule="exact"/>
              <w:jc w:val="right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269C6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鞋码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A61D4">
            <w:pPr>
              <w:pStyle w:val="20"/>
              <w:spacing w:line="240" w:lineRule="exact"/>
              <w:jc w:val="right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29579E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3C490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58BA0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学    历</w:t>
            </w: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6A7AF6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87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D7327D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99BD5C">
            <w:pPr>
              <w:pStyle w:val="20"/>
              <w:spacing w:line="2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B935A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4AF06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E6245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计算机水平</w:t>
            </w: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2EB47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87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586E8B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驾驶证类别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113BA7F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603D47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64A35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4BC21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原服役部队</w:t>
            </w:r>
          </w:p>
        </w:tc>
        <w:tc>
          <w:tcPr>
            <w:tcW w:w="492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D8965B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690EF">
            <w:pPr>
              <w:spacing w:line="240" w:lineRule="exact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退伍时间    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0E6CB">
            <w:pPr>
              <w:spacing w:line="240" w:lineRule="exact"/>
              <w:jc w:val="right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年  月</w:t>
            </w:r>
          </w:p>
        </w:tc>
      </w:tr>
      <w:tr w14:paraId="5B3B3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B39F0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现户籍</w:t>
            </w:r>
          </w:p>
          <w:p w14:paraId="6D6D6FBD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所在地</w:t>
            </w:r>
          </w:p>
        </w:tc>
        <w:tc>
          <w:tcPr>
            <w:tcW w:w="492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4F1070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 省        市        县（区）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126D5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手机号码 </w:t>
            </w: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1167C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  <w:tr w14:paraId="3D2E0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2CEFE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现居住地</w:t>
            </w:r>
          </w:p>
        </w:tc>
        <w:tc>
          <w:tcPr>
            <w:tcW w:w="859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1BF2D2">
            <w:pPr>
              <w:pStyle w:val="20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5E28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D799D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747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E5AD7">
            <w:pPr>
              <w:pStyle w:val="20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5DBA9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2546">
            <w:pPr>
              <w:pStyle w:val="2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</w:rPr>
              <w:t>个人特长</w:t>
            </w:r>
          </w:p>
          <w:p w14:paraId="3BD49DFA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</w:rPr>
              <w:t>（证、奖、运动等）</w:t>
            </w:r>
          </w:p>
        </w:tc>
        <w:tc>
          <w:tcPr>
            <w:tcW w:w="747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D5CD1">
            <w:pPr>
              <w:pStyle w:val="20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6228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6C2F2">
            <w:pPr>
              <w:pStyle w:val="20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学习和工作经历（自初中开始填写）</w:t>
            </w:r>
          </w:p>
        </w:tc>
        <w:tc>
          <w:tcPr>
            <w:tcW w:w="8718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88E1B">
            <w:pPr>
              <w:pStyle w:val="20"/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2EAF4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07FF1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D569C1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28A3C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2A0D3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DA729F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7D07B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6BEA9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D51A5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22C9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5F761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384F62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1902E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7E005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16BBC4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 w14:paraId="1CD98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90868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BE8B1E"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</w:tbl>
    <w:p w14:paraId="6BDF1A74">
      <w:pPr>
        <w:pStyle w:val="20"/>
        <w:spacing w:line="240" w:lineRule="exact"/>
        <w:ind w:firstLine="422" w:firstLineChars="200"/>
        <w:rPr>
          <w:rFonts w:ascii="仿宋_GB2312" w:eastAsia="仿宋_GB2312"/>
          <w:b/>
          <w:bCs/>
          <w:szCs w:val="21"/>
          <w:highlight w:val="none"/>
        </w:rPr>
      </w:pPr>
      <w:r>
        <w:rPr>
          <w:rFonts w:hint="eastAsia" w:ascii="仿宋_GB2312" w:eastAsia="仿宋_GB2312"/>
          <w:b/>
          <w:bCs/>
          <w:szCs w:val="21"/>
          <w:highlight w:val="none"/>
        </w:rPr>
        <w:t>填表说明：</w:t>
      </w:r>
    </w:p>
    <w:p w14:paraId="45EB3C89">
      <w:pPr>
        <w:pStyle w:val="20"/>
        <w:numPr>
          <w:ilvl w:val="0"/>
          <w:numId w:val="1"/>
        </w:numPr>
        <w:spacing w:line="240" w:lineRule="exac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此表用蓝黑水钢笔、签字笔填写，字迹要清楚；</w:t>
      </w:r>
    </w:p>
    <w:p w14:paraId="5136CA0F">
      <w:pPr>
        <w:pStyle w:val="20"/>
        <w:spacing w:line="240" w:lineRule="exact"/>
        <w:ind w:left="420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2、相片处粘贴红底小一寸免冠近照，将有关证件复印件及有关证明材料装订在本表后；</w:t>
      </w:r>
    </w:p>
    <w:p w14:paraId="48CD7E41">
      <w:pPr>
        <w:spacing w:line="240" w:lineRule="exact"/>
        <w:ind w:firstLine="427" w:firstLineChars="250"/>
        <w:rPr>
          <w:rFonts w:ascii="仿宋_GB2312" w:eastAsia="仿宋_GB2312"/>
          <w:b/>
          <w:bCs/>
          <w:spacing w:val="-20"/>
          <w:szCs w:val="21"/>
          <w:highlight w:val="none"/>
        </w:rPr>
      </w:pPr>
      <w:r>
        <w:rPr>
          <w:rFonts w:hint="eastAsia" w:ascii="仿宋_GB2312" w:eastAsia="仿宋_GB2312"/>
          <w:b/>
          <w:bCs/>
          <w:spacing w:val="-20"/>
          <w:szCs w:val="21"/>
          <w:highlight w:val="none"/>
        </w:rPr>
        <w:t>3、考生声明：</w:t>
      </w:r>
      <w:r>
        <w:rPr>
          <w:rFonts w:hint="eastAsia" w:ascii="仿宋_GB2312" w:eastAsia="仿宋_GB2312"/>
          <w:b/>
          <w:bCs/>
          <w:szCs w:val="21"/>
          <w:highlight w:val="none"/>
        </w:rPr>
        <w:t>我保证：</w:t>
      </w:r>
      <w:r>
        <w:rPr>
          <w:rFonts w:hint="eastAsia" w:ascii="仿宋_GB2312" w:eastAsia="仿宋_GB2312"/>
          <w:spacing w:val="-20"/>
          <w:szCs w:val="21"/>
          <w:highlight w:val="none"/>
        </w:rPr>
        <w:t>（1）</w:t>
      </w:r>
      <w:r>
        <w:rPr>
          <w:rFonts w:hint="eastAsia" w:ascii="仿宋_GB2312" w:eastAsia="仿宋_GB2312"/>
          <w:b/>
          <w:bCs/>
          <w:szCs w:val="21"/>
          <w:highlight w:val="none"/>
        </w:rPr>
        <w:t>本表所填信息及提供资料真实、准确、有效，与事实完全相符，如有不符，本人愿意接受取消应聘资格的处理；（2）本人已经具备参加招聘体能测试的身体素质和心理素质条件要求，中山市消防救援支队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三乡</w:t>
      </w:r>
      <w:r>
        <w:rPr>
          <w:rFonts w:hint="eastAsia" w:ascii="仿宋_GB2312" w:eastAsia="仿宋_GB2312"/>
          <w:b/>
          <w:bCs/>
          <w:szCs w:val="21"/>
          <w:highlight w:val="none"/>
        </w:rPr>
        <w:t>大队不承担参考考生体能测试的任何运动健康风险与责任，本人报名参加今次招聘考试，视为同意中山市消防救援支队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三乡</w:t>
      </w:r>
      <w:r>
        <w:rPr>
          <w:rFonts w:hint="eastAsia" w:ascii="仿宋_GB2312" w:eastAsia="仿宋_GB2312"/>
          <w:b/>
          <w:bCs/>
          <w:szCs w:val="21"/>
          <w:highlight w:val="none"/>
        </w:rPr>
        <w:t>大队的免责声明。</w:t>
      </w:r>
    </w:p>
    <w:p w14:paraId="7DF9BAD3">
      <w:pPr>
        <w:pStyle w:val="20"/>
        <w:spacing w:before="156" w:line="460" w:lineRule="exact"/>
        <w:rPr>
          <w:rFonts w:ascii="仿宋_GB2312" w:eastAsia="仿宋_GB2312"/>
          <w:b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/>
          <w:sz w:val="32"/>
          <w:highlight w:val="none"/>
        </w:rPr>
        <w:t xml:space="preserve">                                    </w:t>
      </w:r>
    </w:p>
    <w:p w14:paraId="0589E263">
      <w:pPr>
        <w:tabs>
          <w:tab w:val="left" w:pos="180"/>
        </w:tabs>
        <w:spacing w:line="460" w:lineRule="exact"/>
        <w:ind w:firstLine="6720" w:firstLineChars="21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 xml:space="preserve">  年  月  日</w:t>
      </w:r>
    </w:p>
    <w:p w14:paraId="3FB81991">
      <w:pPr>
        <w:tabs>
          <w:tab w:val="left" w:pos="180"/>
        </w:tabs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附件3：</w:t>
      </w:r>
    </w:p>
    <w:p w14:paraId="48E43D52">
      <w:pPr>
        <w:tabs>
          <w:tab w:val="left" w:pos="180"/>
        </w:tabs>
        <w:spacing w:line="460" w:lineRule="exact"/>
        <w:ind w:firstLine="315" w:firstLineChars="98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中山市消防救援支队政府专职消防队员体能考核标准</w:t>
      </w:r>
    </w:p>
    <w:p w14:paraId="2C00C944">
      <w:pPr>
        <w:tabs>
          <w:tab w:val="left" w:pos="180"/>
        </w:tabs>
        <w:spacing w:line="300" w:lineRule="exact"/>
        <w:ind w:firstLine="236" w:firstLineChars="98"/>
        <w:jc w:val="center"/>
        <w:rPr>
          <w:b/>
          <w:color w:val="000000"/>
          <w:sz w:val="24"/>
          <w:highlight w:val="none"/>
        </w:rPr>
      </w:pPr>
    </w:p>
    <w:p w14:paraId="4F6173E4">
      <w:pPr>
        <w:tabs>
          <w:tab w:val="left" w:pos="180"/>
        </w:tabs>
        <w:spacing w:line="300" w:lineRule="exact"/>
        <w:ind w:firstLine="295" w:firstLineChars="98"/>
        <w:jc w:val="center"/>
        <w:rPr>
          <w:b/>
          <w:color w:val="000000"/>
          <w:sz w:val="30"/>
          <w:szCs w:val="30"/>
          <w:highlight w:val="none"/>
        </w:rPr>
      </w:pPr>
      <w:r>
        <w:rPr>
          <w:rFonts w:hint="eastAsia"/>
          <w:b/>
          <w:color w:val="000000"/>
          <w:sz w:val="30"/>
          <w:szCs w:val="30"/>
          <w:highlight w:val="none"/>
        </w:rPr>
        <w:t>战斗员岗位体能考核标准</w:t>
      </w:r>
      <w:r>
        <w:rPr>
          <w:rFonts w:hint="eastAsia" w:ascii="仿宋_GB2312" w:eastAsia="仿宋_GB2312"/>
          <w:sz w:val="30"/>
          <w:szCs w:val="30"/>
          <w:highlight w:val="none"/>
          <w:vertAlign w:val="superscript"/>
        </w:rPr>
        <w:t>、</w:t>
      </w:r>
    </w:p>
    <w:tbl>
      <w:tblPr>
        <w:tblStyle w:val="4"/>
        <w:tblpPr w:leftFromText="180" w:rightFromText="180" w:vertAnchor="text" w:horzAnchor="page" w:tblpXSpec="center" w:tblpY="215"/>
        <w:tblOverlap w:val="never"/>
        <w:tblW w:w="8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09"/>
        <w:gridCol w:w="1860"/>
        <w:gridCol w:w="3150"/>
      </w:tblGrid>
      <w:tr w14:paraId="1F82C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 w14:paraId="465D0489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得分</w:t>
            </w:r>
          </w:p>
        </w:tc>
        <w:tc>
          <w:tcPr>
            <w:tcW w:w="1709" w:type="dxa"/>
            <w:vAlign w:val="center"/>
          </w:tcPr>
          <w:p w14:paraId="01ABCE1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3000米跑步</w:t>
            </w:r>
          </w:p>
        </w:tc>
        <w:tc>
          <w:tcPr>
            <w:tcW w:w="1860" w:type="dxa"/>
            <w:vAlign w:val="center"/>
          </w:tcPr>
          <w:p w14:paraId="7FD0FDE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单杠引体向上</w:t>
            </w:r>
          </w:p>
        </w:tc>
        <w:tc>
          <w:tcPr>
            <w:tcW w:w="3150" w:type="dxa"/>
            <w:vAlign w:val="center"/>
          </w:tcPr>
          <w:p w14:paraId="0F48A14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双手各提1个15公斤壶铃5×40米折返</w:t>
            </w:r>
          </w:p>
        </w:tc>
      </w:tr>
      <w:tr w14:paraId="58B5A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 w14:paraId="5FC72908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100</w:t>
            </w:r>
          </w:p>
        </w:tc>
        <w:tc>
          <w:tcPr>
            <w:tcW w:w="1709" w:type="dxa"/>
            <w:vAlign w:val="center"/>
          </w:tcPr>
          <w:p w14:paraId="2568CC36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12'30"</w:t>
            </w:r>
          </w:p>
        </w:tc>
        <w:tc>
          <w:tcPr>
            <w:tcW w:w="1860" w:type="dxa"/>
            <w:vAlign w:val="center"/>
          </w:tcPr>
          <w:p w14:paraId="0742B82F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16</w:t>
            </w:r>
          </w:p>
        </w:tc>
        <w:tc>
          <w:tcPr>
            <w:tcW w:w="3150" w:type="dxa"/>
            <w:vAlign w:val="center"/>
          </w:tcPr>
          <w:p w14:paraId="62340F4A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52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41BE1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 w14:paraId="1295BDDA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95</w:t>
            </w:r>
          </w:p>
        </w:tc>
        <w:tc>
          <w:tcPr>
            <w:tcW w:w="1709" w:type="dxa"/>
            <w:vAlign w:val="center"/>
          </w:tcPr>
          <w:p w14:paraId="1A27952F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12'40"</w:t>
            </w:r>
          </w:p>
        </w:tc>
        <w:tc>
          <w:tcPr>
            <w:tcW w:w="1860" w:type="dxa"/>
            <w:vAlign w:val="center"/>
          </w:tcPr>
          <w:p w14:paraId="59250049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14</w:t>
            </w:r>
          </w:p>
        </w:tc>
        <w:tc>
          <w:tcPr>
            <w:tcW w:w="3150" w:type="dxa"/>
            <w:vAlign w:val="center"/>
          </w:tcPr>
          <w:p w14:paraId="416E5BC8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53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14A0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 w14:paraId="7E8C35B1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90</w:t>
            </w:r>
          </w:p>
        </w:tc>
        <w:tc>
          <w:tcPr>
            <w:tcW w:w="1709" w:type="dxa"/>
            <w:vAlign w:val="center"/>
          </w:tcPr>
          <w:p w14:paraId="19816FC4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12'50"</w:t>
            </w:r>
          </w:p>
        </w:tc>
        <w:tc>
          <w:tcPr>
            <w:tcW w:w="1860" w:type="dxa"/>
            <w:vAlign w:val="center"/>
          </w:tcPr>
          <w:p w14:paraId="2E42C903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</w:t>
            </w:r>
          </w:p>
        </w:tc>
        <w:tc>
          <w:tcPr>
            <w:tcW w:w="3150" w:type="dxa"/>
            <w:vAlign w:val="center"/>
          </w:tcPr>
          <w:p w14:paraId="3E17CE1B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54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1074D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 w14:paraId="6B30378D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85</w:t>
            </w:r>
          </w:p>
        </w:tc>
        <w:tc>
          <w:tcPr>
            <w:tcW w:w="1709" w:type="dxa"/>
            <w:vAlign w:val="center"/>
          </w:tcPr>
          <w:p w14:paraId="3A4095E0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13'10"</w:t>
            </w:r>
          </w:p>
        </w:tc>
        <w:tc>
          <w:tcPr>
            <w:tcW w:w="1860" w:type="dxa"/>
            <w:vAlign w:val="center"/>
          </w:tcPr>
          <w:p w14:paraId="0913800F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11</w:t>
            </w:r>
          </w:p>
        </w:tc>
        <w:tc>
          <w:tcPr>
            <w:tcW w:w="3150" w:type="dxa"/>
            <w:vAlign w:val="center"/>
          </w:tcPr>
          <w:p w14:paraId="29AE3C51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55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62D15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vAlign w:val="center"/>
          </w:tcPr>
          <w:p w14:paraId="015AF038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80</w:t>
            </w:r>
          </w:p>
        </w:tc>
        <w:tc>
          <w:tcPr>
            <w:tcW w:w="1709" w:type="dxa"/>
            <w:vAlign w:val="center"/>
          </w:tcPr>
          <w:p w14:paraId="5E52DF2F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13'30"</w:t>
            </w:r>
          </w:p>
        </w:tc>
        <w:tc>
          <w:tcPr>
            <w:tcW w:w="1860" w:type="dxa"/>
            <w:vAlign w:val="center"/>
          </w:tcPr>
          <w:p w14:paraId="2B345AA9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10</w:t>
            </w:r>
          </w:p>
        </w:tc>
        <w:tc>
          <w:tcPr>
            <w:tcW w:w="3150" w:type="dxa"/>
            <w:vAlign w:val="center"/>
          </w:tcPr>
          <w:p w14:paraId="13294A1C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56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295AB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 w14:paraId="3F30139E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75</w:t>
            </w:r>
          </w:p>
        </w:tc>
        <w:tc>
          <w:tcPr>
            <w:tcW w:w="1709" w:type="dxa"/>
            <w:vAlign w:val="center"/>
          </w:tcPr>
          <w:p w14:paraId="58C557DF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13'50"</w:t>
            </w:r>
          </w:p>
        </w:tc>
        <w:tc>
          <w:tcPr>
            <w:tcW w:w="1860" w:type="dxa"/>
            <w:vAlign w:val="center"/>
          </w:tcPr>
          <w:p w14:paraId="36FD6141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</w:t>
            </w:r>
          </w:p>
        </w:tc>
        <w:tc>
          <w:tcPr>
            <w:tcW w:w="3150" w:type="dxa"/>
            <w:vAlign w:val="center"/>
          </w:tcPr>
          <w:p w14:paraId="3FA5C7E3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58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20D3D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 w14:paraId="7EC707B5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70</w:t>
            </w:r>
          </w:p>
        </w:tc>
        <w:tc>
          <w:tcPr>
            <w:tcW w:w="1709" w:type="dxa"/>
            <w:vAlign w:val="center"/>
          </w:tcPr>
          <w:p w14:paraId="1959236A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14'10"</w:t>
            </w:r>
          </w:p>
        </w:tc>
        <w:tc>
          <w:tcPr>
            <w:tcW w:w="1860" w:type="dxa"/>
            <w:vAlign w:val="center"/>
          </w:tcPr>
          <w:p w14:paraId="1EE0F861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</w:t>
            </w:r>
          </w:p>
        </w:tc>
        <w:tc>
          <w:tcPr>
            <w:tcW w:w="3150" w:type="dxa"/>
            <w:vAlign w:val="center"/>
          </w:tcPr>
          <w:p w14:paraId="314B34BA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sz w:val="24"/>
                <w:highlight w:val="none"/>
              </w:rPr>
              <w:t>‘</w:t>
            </w:r>
            <w:r>
              <w:rPr>
                <w:rFonts w:hint="eastAsia"/>
                <w:sz w:val="24"/>
                <w:highlight w:val="none"/>
              </w:rPr>
              <w:t>00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54CA7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 w14:paraId="518C52C4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65</w:t>
            </w:r>
          </w:p>
        </w:tc>
        <w:tc>
          <w:tcPr>
            <w:tcW w:w="1709" w:type="dxa"/>
            <w:vAlign w:val="center"/>
          </w:tcPr>
          <w:p w14:paraId="33CF4DCD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14'30"</w:t>
            </w:r>
          </w:p>
        </w:tc>
        <w:tc>
          <w:tcPr>
            <w:tcW w:w="1860" w:type="dxa"/>
            <w:vAlign w:val="center"/>
          </w:tcPr>
          <w:p w14:paraId="1C6658A4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</w:t>
            </w:r>
          </w:p>
        </w:tc>
        <w:tc>
          <w:tcPr>
            <w:tcW w:w="3150" w:type="dxa"/>
            <w:vAlign w:val="center"/>
          </w:tcPr>
          <w:p w14:paraId="5469B1E8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sz w:val="24"/>
                <w:highlight w:val="none"/>
              </w:rPr>
              <w:t>‘</w:t>
            </w:r>
            <w:r>
              <w:rPr>
                <w:rFonts w:hint="eastAsia"/>
                <w:sz w:val="24"/>
                <w:highlight w:val="none"/>
              </w:rPr>
              <w:t>02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 w14:paraId="546EA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 w14:paraId="36E063FE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60</w:t>
            </w:r>
          </w:p>
        </w:tc>
        <w:tc>
          <w:tcPr>
            <w:tcW w:w="1709" w:type="dxa"/>
            <w:vAlign w:val="center"/>
          </w:tcPr>
          <w:p w14:paraId="29A33E9C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14'50"</w:t>
            </w:r>
          </w:p>
        </w:tc>
        <w:tc>
          <w:tcPr>
            <w:tcW w:w="1860" w:type="dxa"/>
            <w:vAlign w:val="center"/>
          </w:tcPr>
          <w:p w14:paraId="70675D4E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3150" w:type="dxa"/>
            <w:vAlign w:val="center"/>
          </w:tcPr>
          <w:p w14:paraId="157BD624">
            <w:pPr>
              <w:spacing w:line="4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sz w:val="24"/>
                <w:highlight w:val="none"/>
              </w:rPr>
              <w:t>‘</w:t>
            </w:r>
            <w:r>
              <w:rPr>
                <w:rFonts w:hint="eastAsia"/>
                <w:sz w:val="24"/>
                <w:highlight w:val="none"/>
              </w:rPr>
              <w:t>04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</w:tbl>
    <w:p w14:paraId="40FECDD6">
      <w:pPr>
        <w:tabs>
          <w:tab w:val="left" w:pos="180"/>
        </w:tabs>
        <w:spacing w:line="240" w:lineRule="atLeast"/>
        <w:ind w:firstLine="236" w:firstLineChars="98"/>
        <w:jc w:val="center"/>
        <w:rPr>
          <w:b/>
          <w:sz w:val="24"/>
          <w:highlight w:val="none"/>
        </w:rPr>
      </w:pPr>
    </w:p>
    <w:p w14:paraId="310E15A9">
      <w:pPr>
        <w:rPr>
          <w:highlight w:val="none"/>
        </w:rPr>
      </w:pPr>
    </w:p>
    <w:p w14:paraId="5A00CE92">
      <w:pPr>
        <w:rPr>
          <w:highlight w:val="none"/>
        </w:rPr>
      </w:pPr>
    </w:p>
    <w:p w14:paraId="6FCA59A7">
      <w:pPr>
        <w:rPr>
          <w:highlight w:val="none"/>
        </w:rPr>
      </w:pPr>
    </w:p>
    <w:tbl>
      <w:tblPr>
        <w:tblStyle w:val="4"/>
        <w:tblpPr w:leftFromText="180" w:rightFromText="180" w:vertAnchor="text" w:horzAnchor="page" w:tblpX="1666" w:tblpY="591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442"/>
      </w:tblGrid>
      <w:tr w14:paraId="3F19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4BA3"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-2540</wp:posOffset>
                      </wp:positionV>
                      <wp:extent cx="969010" cy="607695"/>
                      <wp:effectExtent l="2540" t="3810" r="3810" b="13335"/>
                      <wp:wrapNone/>
                      <wp:docPr id="1027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009" cy="6076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" o:spid="_x0000_s1026" o:spt="100" style="position:absolute;left:0pt;margin-left:45.65pt;margin-top:-0.2pt;height:47.85pt;width:76.3pt;z-index:251659264;mso-width-relative:page;mso-height-relative:page;" filled="f" stroked="t" coordsize="1731,549" o:gfxdata="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n89DHXAAAABwEAAA8AAAAAAAAAAQAgAAAAIgAA&#10;AGRycy9kb3ducmV2LnhtbFBLAQIUABQAAAAIAIdO4kAUjCeaQgIAAKcEAAAOAAAAAAAAAAEAIAAA&#10;ACYBAABkcnMvZTJvRG9jLnhtbFBLBQYAAAAABgAGAFkBAADaBQAAAAA=&#10;" path="m0,0l1731,549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</w:p>
          <w:p w14:paraId="015E90A4">
            <w:pPr>
              <w:spacing w:line="320" w:lineRule="exac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104775</wp:posOffset>
                      </wp:positionV>
                      <wp:extent cx="1591310" cy="297180"/>
                      <wp:effectExtent l="635" t="4445" r="8255" b="18415"/>
                      <wp:wrapNone/>
                      <wp:docPr id="1028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2" o:spid="_x0000_s1026" o:spt="100" style="position:absolute;left:0pt;margin-left:-5.95pt;margin-top:8.25pt;height:23.4pt;width:125.3pt;z-index:251659264;mso-width-relative:page;mso-height-relative:page;" filled="f" stroked="t" coordsize="1731,549" o:gfxdata="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cp+LdoAAAAJAQAADwAAAAAAAAABACAAAAAi&#10;AAAAZHJzL2Rvd25yZXYueG1sUEsBAhQAFAAAAAgAh07iQGoik7xBAgAAqAQAAA4AAAAAAAAAAQAg&#10;AAAAKQEAAGRycy9lMm9Eb2MueG1sUEsFBgAAAAAGAAYAWQEAANwFAAAAAA==&#10;" path="m0,0l1731,549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 w14:paraId="162C5F3A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053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体能标准</w:t>
            </w:r>
          </w:p>
        </w:tc>
      </w:tr>
      <w:tr w14:paraId="069F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9D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99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45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3个为合格成绩60分，每增加一个加3分，加分最高为40分，满分为100分。</w:t>
            </w:r>
          </w:p>
        </w:tc>
      </w:tr>
      <w:tr w14:paraId="4046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CA3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76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1500米跑步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8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  <w:r>
              <w:rPr>
                <w:rFonts w:hint="eastAsia"/>
                <w:sz w:val="24"/>
                <w:lang w:eastAsia="zh-CN"/>
              </w:rPr>
              <w:t>钟</w:t>
            </w:r>
            <w:r>
              <w:rPr>
                <w:rFonts w:hint="eastAsia"/>
                <w:sz w:val="24"/>
              </w:rPr>
              <w:t>为合格成绩60分，每少10秒加3分，加分最高为40分，满分为100分。</w:t>
            </w:r>
          </w:p>
        </w:tc>
      </w:tr>
      <w:tr w14:paraId="253E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238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00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双手各提1个15公斤壶铃5×40米折返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D2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1分</w:t>
            </w:r>
            <w:r>
              <w:rPr>
                <w:rFonts w:hint="eastAsia" w:eastAsia="宋体"/>
                <w:sz w:val="24"/>
                <w:lang w:eastAsia="zh-CN"/>
              </w:rPr>
              <w:t>钟</w:t>
            </w:r>
            <w:r>
              <w:rPr>
                <w:rFonts w:hint="eastAsia" w:eastAsia="宋体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8秒为合格成绩60分，每少0.30秒加1分，加分最高为40分，满分为100分。</w:t>
            </w:r>
          </w:p>
        </w:tc>
      </w:tr>
    </w:tbl>
    <w:p w14:paraId="6C210543">
      <w:pPr>
        <w:tabs>
          <w:tab w:val="left" w:pos="180"/>
        </w:tabs>
        <w:spacing w:line="300" w:lineRule="exact"/>
        <w:ind w:firstLine="295" w:firstLineChars="98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消防车驾驶员体能考核标准</w:t>
      </w:r>
    </w:p>
    <w:p w14:paraId="7C3CC955">
      <w:pPr>
        <w:rPr>
          <w:highlight w:val="none"/>
        </w:rPr>
      </w:pPr>
    </w:p>
    <w:p w14:paraId="5B335519">
      <w:pPr>
        <w:spacing w:line="560" w:lineRule="exact"/>
        <w:ind w:firstLine="640" w:firstLineChars="200"/>
        <w:rPr>
          <w:rFonts w:eastAsia="仿宋_GB2312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</w:t>
      </w:r>
      <w:r>
        <w:rPr>
          <w:rFonts w:ascii="仿宋_GB2312" w:eastAsia="仿宋_GB2312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 w14:paraId="1DFC7CA9">
      <w:pPr>
        <w:spacing w:line="560" w:lineRule="exact"/>
        <w:ind w:firstLine="663" w:firstLineChars="150"/>
        <w:jc w:val="center"/>
        <w:rPr>
          <w:rFonts w:ascii="楷体_GB2312" w:eastAsia="楷体_GB2312"/>
          <w:b/>
          <w:sz w:val="44"/>
          <w:szCs w:val="44"/>
          <w:highlight w:val="none"/>
        </w:rPr>
      </w:pPr>
      <w:r>
        <w:rPr>
          <w:rFonts w:hint="eastAsia" w:ascii="楷体_GB2312" w:eastAsia="楷体_GB2312"/>
          <w:b/>
          <w:sz w:val="44"/>
          <w:szCs w:val="44"/>
          <w:highlight w:val="none"/>
        </w:rPr>
        <w:t>体能测试要求</w:t>
      </w:r>
    </w:p>
    <w:p w14:paraId="5876B5AF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6760BEC0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一、实行体能测试成绩不合格淘汰制</w:t>
      </w:r>
    </w:p>
    <w:p w14:paraId="45E2895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依据招聘公告，考生体能测试项目有任何一项成绩不合格，视为体能测试成绩不合格，直接自动淘汰，考生不用参加后续未进行的体能项目测试。</w:t>
      </w:r>
    </w:p>
    <w:p w14:paraId="78E128BC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二、引体向上测试方法</w:t>
      </w:r>
    </w:p>
    <w:p w14:paraId="53EAF317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（一）测试时间：</w:t>
      </w:r>
      <w:r>
        <w:rPr>
          <w:rFonts w:hint="eastAsia" w:ascii="仿宋_GB2312" w:eastAsia="仿宋_GB2312"/>
          <w:sz w:val="32"/>
          <w:szCs w:val="32"/>
          <w:highlight w:val="none"/>
        </w:rPr>
        <w:t>2分钟完成。</w:t>
      </w:r>
    </w:p>
    <w:p w14:paraId="6D919390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（二）测试方法：</w:t>
      </w:r>
      <w:r>
        <w:rPr>
          <w:rFonts w:hint="eastAsia" w:ascii="仿宋_GB2312" w:eastAsia="仿宋_GB2312"/>
          <w:sz w:val="32"/>
          <w:szCs w:val="32"/>
          <w:highlight w:val="none"/>
        </w:rPr>
        <w:t>被测者位立于杠下，跳起后双手正握单杠成悬垂姿势。然后听到开始的信号后，屈臂引体至下颌超过横杠上缘，再伸直双臂，还原成悬垂姿势即为成功一次，测试过程中，被测者不允许借助身体摆动完成动作。没有按照要求完成的不计数。</w:t>
      </w:r>
    </w:p>
    <w:p w14:paraId="7BB45C03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三、1500米跑步（3000米跑步）测试方法</w:t>
      </w:r>
    </w:p>
    <w:p w14:paraId="0A78000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被测者若干人一组，当被测者听到起跑信号后，在400米田径场标准跑道上完成1500米（3000米）跑步，计时员从开始计时，到当被测者到达终点垂直平面时，计时员停表。</w:t>
      </w:r>
    </w:p>
    <w:p w14:paraId="002E3083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四、5×40米折返搬运重物测试方法</w:t>
      </w:r>
    </w:p>
    <w:p w14:paraId="154127E6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（一）场地设置</w:t>
      </w:r>
    </w:p>
    <w:p w14:paraId="2347984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在场地上标出起（终）点线和折返线，起点线距折返线40米，在起点线处放置15公斤壶铃2个。</w:t>
      </w:r>
    </w:p>
    <w:p w14:paraId="0F6C07EA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（二）操作程序</w:t>
      </w:r>
    </w:p>
    <w:p w14:paraId="5E75897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考生在起点线处做好准备，听到“开始”的口令，考生双手各提一个壶铃，往返5次完成200米，并冲过终点。考生操作完毕后，喊“好”。</w:t>
      </w:r>
    </w:p>
    <w:p w14:paraId="405AC964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（三）操作要求</w:t>
      </w:r>
    </w:p>
    <w:p w14:paraId="0CA3216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考生搬运过程中壶铃不得落地。折返时单脚踏入折返线方可返回。</w:t>
      </w:r>
    </w:p>
    <w:p w14:paraId="4321E809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（四）成绩评定</w:t>
      </w:r>
    </w:p>
    <w:p w14:paraId="5860DE2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计时从“开始”至身体有效部位越过终点线止。</w:t>
      </w:r>
    </w:p>
    <w:p w14:paraId="55A304C1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（五）评判细节</w:t>
      </w:r>
    </w:p>
    <w:p w14:paraId="565F51D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壶铃在跑步过程中掉落，未第一时间拾取，不计取成绩。</w:t>
      </w:r>
    </w:p>
    <w:p w14:paraId="2DC301A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有下列情况的做加时处理：</w:t>
      </w:r>
    </w:p>
    <w:p w14:paraId="76FDF92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（1）壶铃在跑步过程中掉落的，每次加30秒；</w:t>
      </w:r>
    </w:p>
    <w:p w14:paraId="2AEFBB5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（2）折返时未踏上折返线就返回的，每次加30秒。</w:t>
      </w:r>
    </w:p>
    <w:p w14:paraId="2E5D091C">
      <w:pPr>
        <w:rPr>
          <w:highlight w:val="none"/>
        </w:rPr>
      </w:pPr>
    </w:p>
    <w:p w14:paraId="11DE08F6">
      <w:pPr>
        <w:rPr>
          <w:highlight w:val="none"/>
        </w:rPr>
      </w:pPr>
    </w:p>
    <w:sectPr>
      <w:footerReference r:id="rId3" w:type="default"/>
      <w:footerReference r:id="rId4" w:type="even"/>
      <w:pgSz w:w="11906" w:h="16838"/>
      <w:pgMar w:top="2041" w:right="1274" w:bottom="2041" w:left="1418" w:header="851" w:footer="121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AB4016-65C5-492B-9997-706D17EAC4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E983B0-B9A2-41D9-B6EA-B1CAFA6B6E51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9640B81-1224-485D-B406-0F02B77E18C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F93392-64EC-439A-B811-9F56572C983E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A3C863B6-2F34-4E45-8375-CE8B5CF12BD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E362F">
    <w:pPr>
      <w:pStyle w:val="12"/>
      <w:framePr w:w="719" w:wrap="around" w:vAnchor="text" w:hAnchor="margin" w:xAlign="outside" w:y="-5"/>
      <w:tabs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 w14:paraId="486D7374">
    <w:pPr>
      <w:pStyle w:val="12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67BEF">
    <w:pPr>
      <w:pStyle w:val="12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5024C905">
    <w:pPr>
      <w:pStyle w:val="12"/>
      <w:tabs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YTMxZmIwNGQ5ZTAxZTQyNWZiY2U4NTU5MThmNzkifQ=="/>
  </w:docVars>
  <w:rsids>
    <w:rsidRoot w:val="00CA377B"/>
    <w:rsid w:val="00641A05"/>
    <w:rsid w:val="00742804"/>
    <w:rsid w:val="00743DAA"/>
    <w:rsid w:val="007A7846"/>
    <w:rsid w:val="00A312A6"/>
    <w:rsid w:val="00CA377B"/>
    <w:rsid w:val="00E3776C"/>
    <w:rsid w:val="00E94A78"/>
    <w:rsid w:val="00F56F93"/>
    <w:rsid w:val="013E4434"/>
    <w:rsid w:val="03426870"/>
    <w:rsid w:val="04366587"/>
    <w:rsid w:val="0489363A"/>
    <w:rsid w:val="04B2316F"/>
    <w:rsid w:val="04B65AC7"/>
    <w:rsid w:val="063704D3"/>
    <w:rsid w:val="06BA5298"/>
    <w:rsid w:val="07F56FF7"/>
    <w:rsid w:val="092E5826"/>
    <w:rsid w:val="09750C0F"/>
    <w:rsid w:val="0BA71B26"/>
    <w:rsid w:val="0BAB7B9C"/>
    <w:rsid w:val="0BDB632A"/>
    <w:rsid w:val="0D1A4518"/>
    <w:rsid w:val="0D417786"/>
    <w:rsid w:val="137F1018"/>
    <w:rsid w:val="13CB7123"/>
    <w:rsid w:val="13CD0400"/>
    <w:rsid w:val="14C869A1"/>
    <w:rsid w:val="152E64AF"/>
    <w:rsid w:val="17F82CE9"/>
    <w:rsid w:val="187F0CDF"/>
    <w:rsid w:val="18FB667D"/>
    <w:rsid w:val="1C397ADE"/>
    <w:rsid w:val="1D366337"/>
    <w:rsid w:val="1F705CA9"/>
    <w:rsid w:val="1F980D5B"/>
    <w:rsid w:val="22705F23"/>
    <w:rsid w:val="234A44CD"/>
    <w:rsid w:val="24814EAA"/>
    <w:rsid w:val="25796E5D"/>
    <w:rsid w:val="259241E2"/>
    <w:rsid w:val="26986F65"/>
    <w:rsid w:val="28E514B5"/>
    <w:rsid w:val="2A6F09E6"/>
    <w:rsid w:val="2F07348B"/>
    <w:rsid w:val="2F5A4D6C"/>
    <w:rsid w:val="2F6B3D97"/>
    <w:rsid w:val="30766BE4"/>
    <w:rsid w:val="30EE1FA4"/>
    <w:rsid w:val="3186135C"/>
    <w:rsid w:val="34C24067"/>
    <w:rsid w:val="363B6EEB"/>
    <w:rsid w:val="37B9120D"/>
    <w:rsid w:val="37BE217C"/>
    <w:rsid w:val="38B500C2"/>
    <w:rsid w:val="392B2900"/>
    <w:rsid w:val="3A0667B9"/>
    <w:rsid w:val="3B362901"/>
    <w:rsid w:val="3B692092"/>
    <w:rsid w:val="3B912340"/>
    <w:rsid w:val="3BAF716B"/>
    <w:rsid w:val="3CCE25B2"/>
    <w:rsid w:val="3E553075"/>
    <w:rsid w:val="3E662101"/>
    <w:rsid w:val="411B31B6"/>
    <w:rsid w:val="42BA0E65"/>
    <w:rsid w:val="42FC6999"/>
    <w:rsid w:val="441F4EF4"/>
    <w:rsid w:val="46910272"/>
    <w:rsid w:val="47B352DD"/>
    <w:rsid w:val="491237A9"/>
    <w:rsid w:val="4A9A1392"/>
    <w:rsid w:val="4AB42365"/>
    <w:rsid w:val="4AEA4809"/>
    <w:rsid w:val="4B2D2D7F"/>
    <w:rsid w:val="4BEB0A89"/>
    <w:rsid w:val="4D0470DF"/>
    <w:rsid w:val="4D625F6F"/>
    <w:rsid w:val="4E19441B"/>
    <w:rsid w:val="4E5E123E"/>
    <w:rsid w:val="516D11C8"/>
    <w:rsid w:val="51AB479B"/>
    <w:rsid w:val="529F03FA"/>
    <w:rsid w:val="536B14A5"/>
    <w:rsid w:val="53A93D51"/>
    <w:rsid w:val="54F5498B"/>
    <w:rsid w:val="567724CD"/>
    <w:rsid w:val="585C6B9F"/>
    <w:rsid w:val="58DB7EBD"/>
    <w:rsid w:val="596F4241"/>
    <w:rsid w:val="5AD679CB"/>
    <w:rsid w:val="5BF6259E"/>
    <w:rsid w:val="5C194C8B"/>
    <w:rsid w:val="5D8B1853"/>
    <w:rsid w:val="5EA964DB"/>
    <w:rsid w:val="60675CFB"/>
    <w:rsid w:val="60A75243"/>
    <w:rsid w:val="611A5DAC"/>
    <w:rsid w:val="613E1BB7"/>
    <w:rsid w:val="616616D2"/>
    <w:rsid w:val="62815315"/>
    <w:rsid w:val="641066D8"/>
    <w:rsid w:val="64432611"/>
    <w:rsid w:val="646F3F7C"/>
    <w:rsid w:val="654E3963"/>
    <w:rsid w:val="65931104"/>
    <w:rsid w:val="66B71726"/>
    <w:rsid w:val="67C01062"/>
    <w:rsid w:val="68101F15"/>
    <w:rsid w:val="692648BC"/>
    <w:rsid w:val="69533F45"/>
    <w:rsid w:val="6B432555"/>
    <w:rsid w:val="6BAE515B"/>
    <w:rsid w:val="6CFF10CC"/>
    <w:rsid w:val="6DE309C1"/>
    <w:rsid w:val="6E47358B"/>
    <w:rsid w:val="709D1CF0"/>
    <w:rsid w:val="71191ABF"/>
    <w:rsid w:val="711F55DE"/>
    <w:rsid w:val="72D80D10"/>
    <w:rsid w:val="72E27499"/>
    <w:rsid w:val="73AF09B0"/>
    <w:rsid w:val="741E51F9"/>
    <w:rsid w:val="744F2ADD"/>
    <w:rsid w:val="74571AD2"/>
    <w:rsid w:val="748D3FF1"/>
    <w:rsid w:val="770B5E5B"/>
    <w:rsid w:val="782D3D61"/>
    <w:rsid w:val="7AC87A03"/>
    <w:rsid w:val="7B30793B"/>
    <w:rsid w:val="7BC95036"/>
    <w:rsid w:val="7C332759"/>
    <w:rsid w:val="7CF521DD"/>
    <w:rsid w:val="7D605B8A"/>
    <w:rsid w:val="7F5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仿宋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converted-space"/>
    <w:basedOn w:val="8"/>
    <w:autoRedefine/>
    <w:qFormat/>
    <w:uiPriority w:val="0"/>
  </w:style>
  <w:style w:type="character" w:customStyle="1" w:styleId="8">
    <w:name w:val="默认段落字体1"/>
    <w:autoRedefine/>
    <w:semiHidden/>
    <w:qFormat/>
    <w:uiPriority w:val="0"/>
  </w:style>
  <w:style w:type="paragraph" w:customStyle="1" w:styleId="9">
    <w:name w:val="标题 31"/>
    <w:basedOn w:val="1"/>
    <w:autoRedefine/>
    <w:qFormat/>
    <w:uiPriority w:val="0"/>
    <w:pPr>
      <w:keepNext/>
      <w:keepLines/>
      <w:spacing w:before="260" w:after="260" w:line="500" w:lineRule="exact"/>
      <w:jc w:val="center"/>
      <w:outlineLvl w:val="2"/>
    </w:pPr>
    <w:rPr>
      <w:rFonts w:ascii="仿宋_GB2312" w:eastAsia="黑体"/>
      <w:bCs/>
      <w:sz w:val="28"/>
      <w:szCs w:val="28"/>
    </w:rPr>
  </w:style>
  <w:style w:type="table" w:customStyle="1" w:styleId="10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纯文本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  <w:style w:type="paragraph" w:customStyle="1" w:styleId="12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  <w:style w:type="table" w:customStyle="1" w:styleId="15">
    <w:name w:val="网格型1"/>
    <w:basedOn w:val="10"/>
    <w:autoRedefine/>
    <w:qFormat/>
    <w:uiPriority w:val="0"/>
    <w:pPr>
      <w:widowControl w:val="0"/>
      <w:jc w:val="both"/>
    </w:pPr>
  </w:style>
  <w:style w:type="character" w:customStyle="1" w:styleId="16">
    <w:name w:val="要点1"/>
    <w:autoRedefine/>
    <w:qFormat/>
    <w:uiPriority w:val="0"/>
    <w:rPr>
      <w:b/>
      <w:bCs/>
    </w:rPr>
  </w:style>
  <w:style w:type="character" w:customStyle="1" w:styleId="17">
    <w:name w:val="页码1"/>
    <w:basedOn w:val="8"/>
    <w:autoRedefine/>
    <w:qFormat/>
    <w:uiPriority w:val="0"/>
  </w:style>
  <w:style w:type="character" w:customStyle="1" w:styleId="18">
    <w:name w:val="超链接1"/>
    <w:basedOn w:val="8"/>
    <w:autoRedefine/>
    <w:qFormat/>
    <w:uiPriority w:val="0"/>
    <w:rPr>
      <w:color w:val="0000FF"/>
      <w:u w:val="single"/>
    </w:rPr>
  </w:style>
  <w:style w:type="paragraph" w:customStyle="1" w:styleId="19">
    <w:name w:val="Char Char Char 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0">
    <w:name w:val="p0"/>
    <w:basedOn w:val="1"/>
    <w:autoRedefine/>
    <w:qFormat/>
    <w:uiPriority w:val="0"/>
    <w:pPr>
      <w:widowControl/>
    </w:pPr>
    <w:rPr>
      <w:kern w:val="0"/>
      <w:szCs w:val="32"/>
    </w:rPr>
  </w:style>
  <w:style w:type="paragraph" w:customStyle="1" w:styleId="21">
    <w:name w:val="默认段落字体 Para Char Char Char Char Char Char 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szCs w:val="20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6411</Words>
  <Characters>6717</Characters>
  <Lines>51</Lines>
  <Paragraphs>14</Paragraphs>
  <TotalTime>87</TotalTime>
  <ScaleCrop>false</ScaleCrop>
  <LinksUpToDate>false</LinksUpToDate>
  <CharactersWithSpaces>6873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2024-02-22T12:38:00Z</dcterms:created>
  <dc:creator>Shea</dc:creator>
  <cp:lastModifiedBy>Administrator</cp:lastModifiedBy>
  <cp:lastPrinted>2024-09-12T04:05:00Z</cp:lastPrinted>
  <dcterms:modified xsi:type="dcterms:W3CDTF">2024-10-16T02:39:07Z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AE0F62D3030F4D09A0FB8147EE01C031_13</vt:lpwstr>
  </property>
</Properties>
</file>