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1</w:t>
      </w:r>
    </w:p>
    <w:tbl>
      <w:tblPr>
        <w:tblW w:w="8244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888"/>
        <w:gridCol w:w="552"/>
        <w:gridCol w:w="720"/>
        <w:gridCol w:w="5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8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/>
              <w:ind w:left="0" w:right="0"/>
              <w:jc w:val="center"/>
              <w:rPr>
                <w:rFonts w:ascii="var(--fr-font-basefont)" w:hAnsi="var(--fr-font-basefont)" w:eastAsia="var(--fr-font-basefont)" w:cs="var(--fr-font-basefont)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t>玉环市公开招聘</w:t>
            </w:r>
            <w:r>
              <w:rPr>
                <w:rStyle w:val="5"/>
                <w:rFonts w:ascii="Calibri" w:hAnsi="Calibri" w:eastAsia="宋体" w:cs="Calibri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t>2025</w:t>
            </w:r>
            <w:r>
              <w:rPr>
                <w:rStyle w:val="5"/>
                <w:rFonts w:hint="eastAsia" w:ascii="宋体" w:hAnsi="宋体" w:eastAsia="宋体" w:cs="宋体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t>年玉环中学高中教师计划一览表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招聘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岗位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要求</w:t>
            </w:r>
          </w:p>
        </w:tc>
        <w:tc>
          <w:tcPr>
            <w:tcW w:w="5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专业要求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高中语文教师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本科及以上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汉语言、汉语言文学、汉语言教育、汉语言文学教育、对外汉语、古典文献、应用语言学、中国语言文化、秘书学、文秘、文艺学、语言学及应用语言学、汉语言文字学、中国古典文献学、中国古代文学、中国现当代文学、比较文学与世界文学、学科教育（语文）、初等教育（汉语言文学方向）、初等教育（文）、教育学、中文教育、人文教育、语文教育、汉语国际教育、华文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高中数学教师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本科及以上</w:t>
            </w:r>
          </w:p>
        </w:tc>
        <w:tc>
          <w:tcPr>
            <w:tcW w:w="56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数学（一级学科）、数学类、学科教学（数学）、学科教育学（数学）、课程与教学论（数学）、学科教育（数学）、统计学、应用统计学、数学与应用数学、基础数学、计算数学、概率论与数理统计、应用数学、运筹学与控制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高中数学竞赛教师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  <w:u w:val="none"/>
              </w:rPr>
            </w:pPr>
          </w:p>
        </w:tc>
        <w:tc>
          <w:tcPr>
            <w:tcW w:w="5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高中物理教师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var(--fr-font-basefont)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本科及以上</w:t>
            </w:r>
          </w:p>
        </w:tc>
        <w:tc>
          <w:tcPr>
            <w:tcW w:w="56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物理学（一级学科）、力学（一级学科）、光学工程（一级学科）、电子科学与技术（一级学科）、电气工程（一级学科）、机械工程（一级学科）、物理学类、电子信息类、电气类、自动化类、电气工程及其自动化、机械类、物理教育、学科教学（物理）、课程与教学论（物理）、应用物理学、理论物理、理论物理与应用力学、物理教育、核物理学、地球物理学、粒子物理与原子核物理、原子与分子物理、等离子物理、无线电物理、物理化学、光学、声学、光电工程与信息技术、</w:t>
            </w: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电子信息工</w:t>
            </w: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程、</w:t>
            </w:r>
            <w:r>
              <w:rPr>
                <w:rFonts w:hint="eastAsia" w:ascii="宋体" w:hAnsi="宋体" w:eastAsia="宋体" w:cs="宋体"/>
                <w:sz w:val="14"/>
                <w:szCs w:val="14"/>
                <w:u w:val="none"/>
                <w:bdr w:val="none" w:color="auto" w:sz="0" w:space="0"/>
              </w:rPr>
              <w:t>信息与通信工程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高中物理竞赛教师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  <w:u w:val="none"/>
              </w:rPr>
            </w:pPr>
          </w:p>
        </w:tc>
        <w:tc>
          <w:tcPr>
            <w:tcW w:w="5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高中化学教师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var(--fr-font-basefont)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本科及以上</w:t>
            </w:r>
          </w:p>
        </w:tc>
        <w:tc>
          <w:tcPr>
            <w:tcW w:w="56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化学（一级学科）、材料科学与工程（一级学科）、化学工程与技术（一级学科）、药学（一级学科）、化学类、材料类、化学与制药类、药学类、化学教育、学科教学（化学）、课程与教学论（化学）、分析化学、结构化学、应用化学、化学生物学、化学工程、分子科学与工程、无机化学、有机化学、物理化学、高分子化学与物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高中化学竞赛教师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  <w:u w:val="none"/>
              </w:rPr>
            </w:pPr>
          </w:p>
        </w:tc>
        <w:tc>
          <w:tcPr>
            <w:tcW w:w="5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12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合计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玉环市公开招聘2025年玉环中学高中教师报名表</w:t>
      </w:r>
    </w:p>
    <w:tbl>
      <w:tblPr>
        <w:tblW w:w="784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1348"/>
        <w:gridCol w:w="1162"/>
        <w:gridCol w:w="1196"/>
        <w:gridCol w:w="1195"/>
        <w:gridCol w:w="1534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出生日期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（近期正面免冠2寸彩照）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现户籍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所在地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婚姻状况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学位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是否师范类专业毕业生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移动电话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45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54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简历（从高中填起）</w:t>
            </w:r>
          </w:p>
        </w:tc>
        <w:tc>
          <w:tcPr>
            <w:tcW w:w="66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教师资格证、普通话证书等资格证书情况，系以上奖励、荣誉，和报考所要求的其他条件</w:t>
            </w:r>
          </w:p>
        </w:tc>
        <w:tc>
          <w:tcPr>
            <w:tcW w:w="66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basefont)" w:hAnsi="var(--fr-font-basefont)" w:eastAsia="var(--fr-font-basefont)" w:cs="var(--fr-font-basefont)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考生承诺</w:t>
            </w:r>
          </w:p>
        </w:tc>
        <w:tc>
          <w:tcPr>
            <w:tcW w:w="663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168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本人已仔细阅读《玉环市公开招聘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2025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年玉环中学高中教师公告》，清楚并理解其内容。在此郑重承诺：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168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一、自觉遵守玉环市教师招聘考试工作的有关政策，遵守考试纪律，服从考试安排，不舞弊或协助他人舞弊。二、真实、准确地提供本人报名信息、证件、证明资料等相关材料。对违反以上承诺所造成的后果，本人自愿承担相应责任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168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考生本人签字（手写）：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36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var(--fr-font-basefont)" w:cs="Times New Roman"/>
                <w:sz w:val="16"/>
                <w:szCs w:val="16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var(--fr-font-basefont)" w:cs="Times New Roman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var(--fr-font-basefont)" w:cs="Times New Roman"/>
                <w:sz w:val="16"/>
                <w:szCs w:val="16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意见</w:t>
            </w:r>
          </w:p>
        </w:tc>
        <w:tc>
          <w:tcPr>
            <w:tcW w:w="663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36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36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                           审查人（签字）：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36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bdr w:val="none" w:color="auto" w:sz="0" w:space="0"/>
              </w:rPr>
              <w:t>                                                      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u w:val="none"/>
          <w:bdr w:val="none" w:color="auto" w:sz="0" w:space="0"/>
          <w:shd w:val="clear" w:fill="FFFFFF"/>
        </w:rPr>
        <w:t>注：报考岗位填附件1“招聘岗位”中的其中1个；简历从高中阶段开始填写，写明起止年月、就读学校、是否全日制、所学专业和职务，年份连续填写，不能中断；教师资格证写明类别、学科、证书号以及取得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44" w:lineRule="atLeast"/>
        <w:ind w:left="0" w:right="0" w:firstLine="0"/>
        <w:jc w:val="center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  <w:shd w:val="clear" w:fill="FFFFFF"/>
        </w:rPr>
        <w:t>现场确认材料清单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jc w:val="both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1.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《玉环市公开招聘</w:t>
      </w: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年玉环中学高中教师报名表》（一式一份，考生本人签字确认）。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jc w:val="both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有效居民身份证（正反面复印在同一面）。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已取得的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各层次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学历学位证书和相应的《教育部学历证书电子注册备案表》（通过中国高等教育学生信息网</w:t>
      </w: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https://www.chsi.com.cn/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打印）。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应届毕业生证明（参考格式见附件</w:t>
      </w: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）和《教育部学籍在线验证报告》（通过中国高等教育学生信息网</w:t>
      </w: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https://www.chsi.com.cn/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打印）。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港澳台及国外留学人员须提供教育部留学服务中心出具的国（境）外学历学位认证书或国（境）外学校学籍证明、就读证明。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大学期间各科成绩以及相关荣誉（或学科竞赛获奖）情况证明材料。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报考语文岗位，须提供普通话二甲及以上等级证书。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报考岗位所需的其他证件（证明）。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44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ascii="仿宋_GB2312" w:hAnsi="Segoe UI Symbol" w:eastAsia="仿宋_GB2312" w:cs="仿宋_GB2312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both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both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备注：1.以上材料除报名表、学历证书电子注册备案表、应届毕业生证明、学籍在线验证报告提交和收取原件外，其他都提交原件和复印件1份，查验原件后收取复印件。2.请将材料原件和复印件按清单顺序叠放以便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Style w:val="5"/>
          <w:rFonts w:hint="default" w:ascii="仿宋_GB2312" w:hAnsi="var(--fr-font-basefont)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  <w:bdr w:val="none" w:color="auto" w:sz="0" w:space="0"/>
          <w:shd w:val="clear" w:fill="FFFFFF"/>
        </w:rPr>
        <w:t>应届毕业生证明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  <w:shd w:val="clear" w:fill="FFFFFF"/>
        </w:rPr>
        <w:t>（参考格式）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default" w:ascii="仿宋_GB2312" w:hAnsi="Segoe UI Symbol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516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姓名：       ，性别：   ，身份证号：                  ，学号：               ，系我校                  （□师范类、□非师范类）专业的普通高校 （全日制/非全日制） 的 （研究生/本科） 学历在读学生，       年   月入学，学制     年。若该生在校期间顺利完成学业，达到学校相关要求，将于     年   月毕业，取得毕业证书。该学生前    学期综合考评（成绩）排名本专业前      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516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516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516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516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516"/>
        <w:jc w:val="righ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    毕业院校（盖章）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516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                                  年   月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516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注:如和本参考格式不一致的，须在证明材料中注明所学专业名称、是否师范类、毕业时间、毕业学历，本科学历的根据报名条件须提供相关的如综合考评(成绩)排名证明。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3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2024-10-29T09:18:21Z</dcterms:created>
  <dc:creator>Administrator</dc:creator>
  <cp:lastModifiedBy>Administrator</cp:lastModifiedBy>
  <dcterms:modified xsi:type="dcterms:W3CDTF">2024-10-29T09:18:36Z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AECE8F97A8874ED7A09957CE4E057345</vt:lpwstr>
  </property>
</Properties>
</file>