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1438" w:rightChars="-685"/>
        <w:textAlignment w:val="auto"/>
        <w:rPr>
          <w:rFonts w:hint="eastAsia" w:ascii="黑体" w:hAnsi="黑体" w:eastAsia="黑体" w:cs="黑体"/>
          <w:bCs/>
          <w:kern w:val="0"/>
          <w:sz w:val="32"/>
          <w:szCs w:val="32"/>
        </w:rPr>
      </w:pPr>
      <w:bookmarkStart w:id="0" w:name="_GoBack"/>
      <w:bookmarkEnd w:id="0"/>
      <w:r>
        <w:rPr>
          <w:rFonts w:hint="eastAsia" w:ascii="黑体" w:hAnsi="黑体" w:eastAsia="黑体" w:cs="黑体"/>
          <w:bCs/>
          <w:kern w:val="0"/>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ind w:right="-1438" w:rightChars="-685"/>
        <w:textAlignment w:val="auto"/>
        <w:rPr>
          <w:rFonts w:hint="eastAsia" w:ascii="黑体" w:hAnsi="黑体" w:eastAsia="黑体" w:cs="黑体"/>
          <w:bCs/>
          <w:kern w:val="0"/>
          <w:sz w:val="21"/>
          <w:szCs w:val="21"/>
        </w:rPr>
      </w:pP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ascii="方正小标宋简体" w:hAnsi="方正小标宋简体" w:eastAsia="方正小标宋简体" w:cs="宋体"/>
          <w:bCs/>
          <w:kern w:val="0"/>
          <w:sz w:val="44"/>
          <w:szCs w:val="44"/>
        </w:rPr>
      </w:pPr>
      <w:r>
        <w:rPr>
          <w:rFonts w:hint="eastAsia" w:ascii="方正小标宋简体" w:hAnsi="方正小标宋简体" w:eastAsia="方正小标宋简体" w:cs="Arial"/>
          <w:bCs/>
          <w:kern w:val="0"/>
          <w:sz w:val="44"/>
          <w:szCs w:val="44"/>
        </w:rPr>
        <w:t>国家药</w:t>
      </w:r>
      <w:r>
        <w:rPr>
          <w:rFonts w:hint="eastAsia" w:ascii="方正小标宋简体" w:hAnsi="方正小标宋简体" w:eastAsia="方正小标宋简体" w:cs="微软雅黑"/>
          <w:bCs/>
          <w:kern w:val="0"/>
          <w:sz w:val="44"/>
          <w:szCs w:val="44"/>
        </w:rPr>
        <w:t>品</w:t>
      </w:r>
      <w:r>
        <w:rPr>
          <w:rFonts w:hint="eastAsia" w:ascii="方正小标宋简体" w:hAnsi="方正小标宋简体" w:eastAsia="方正小标宋简体" w:cs="Calibri"/>
          <w:bCs/>
          <w:kern w:val="0"/>
          <w:sz w:val="44"/>
          <w:szCs w:val="44"/>
        </w:rPr>
        <w:t>监</w:t>
      </w:r>
      <w:r>
        <w:rPr>
          <w:rFonts w:hint="eastAsia" w:ascii="方正小标宋简体" w:hAnsi="方正小标宋简体" w:eastAsia="方正小标宋简体" w:cs="微软雅黑"/>
          <w:bCs/>
          <w:kern w:val="0"/>
          <w:sz w:val="44"/>
          <w:szCs w:val="44"/>
        </w:rPr>
        <w:t>督管理</w:t>
      </w:r>
      <w:r>
        <w:rPr>
          <w:rFonts w:hint="eastAsia" w:ascii="方正小标宋简体" w:hAnsi="方正小标宋简体" w:eastAsia="方正小标宋简体" w:cs="___WRD_EMBED_SUB_37"/>
          <w:bCs/>
          <w:kern w:val="0"/>
          <w:sz w:val="44"/>
          <w:szCs w:val="44"/>
        </w:rPr>
        <w:t>局高</w:t>
      </w:r>
      <w:r>
        <w:rPr>
          <w:rFonts w:hint="eastAsia" w:ascii="方正小标宋简体" w:hAnsi="方正小标宋简体" w:eastAsia="方正小标宋简体" w:cs="微软雅黑"/>
          <w:bCs/>
          <w:kern w:val="0"/>
          <w:sz w:val="44"/>
          <w:szCs w:val="44"/>
        </w:rPr>
        <w:t>级</w:t>
      </w:r>
      <w:r>
        <w:rPr>
          <w:rFonts w:hint="eastAsia" w:ascii="方正小标宋简体" w:hAnsi="方正小标宋简体" w:eastAsia="方正小标宋简体" w:cs="___WRD_EMBED_SUB_37"/>
          <w:bCs/>
          <w:kern w:val="0"/>
          <w:sz w:val="44"/>
          <w:szCs w:val="44"/>
        </w:rPr>
        <w:t>研</w:t>
      </w:r>
      <w:r>
        <w:rPr>
          <w:rFonts w:hint="eastAsia" w:ascii="方正小标宋简体" w:hAnsi="方正小标宋简体" w:eastAsia="方正小标宋简体" w:cs="微软雅黑"/>
          <w:bCs/>
          <w:kern w:val="0"/>
          <w:sz w:val="44"/>
          <w:szCs w:val="44"/>
        </w:rPr>
        <w:t>修学</w:t>
      </w:r>
      <w:r>
        <w:rPr>
          <w:rFonts w:hint="eastAsia" w:ascii="方正小标宋简体" w:hAnsi="方正小标宋简体" w:eastAsia="方正小标宋简体" w:cs="___WRD_EMBED_SUB_37"/>
          <w:bCs/>
          <w:kern w:val="0"/>
          <w:sz w:val="44"/>
          <w:szCs w:val="44"/>
        </w:rPr>
        <w:t>院</w:t>
      </w:r>
      <w:r>
        <w:rPr>
          <w:rFonts w:hint="eastAsia" w:ascii="方正小标宋简体" w:hAnsi="方正小标宋简体" w:eastAsia="方正小标宋简体" w:cs="Arial"/>
          <w:bCs/>
          <w:kern w:val="0"/>
          <w:sz w:val="44"/>
          <w:szCs w:val="44"/>
        </w:rPr>
        <w:t>202</w:t>
      </w:r>
      <w:r>
        <w:rPr>
          <w:rFonts w:hint="eastAsia" w:ascii="方正小标宋简体" w:hAnsi="方正小标宋简体" w:eastAsia="方正小标宋简体" w:cs="Arial"/>
          <w:bCs/>
          <w:kern w:val="0"/>
          <w:sz w:val="44"/>
          <w:szCs w:val="44"/>
          <w:lang w:val="en-US" w:eastAsia="zh-CN"/>
        </w:rPr>
        <w:t>4</w:t>
      </w:r>
      <w:r>
        <w:rPr>
          <w:rFonts w:hint="eastAsia" w:ascii="方正小标宋简体" w:hAnsi="方正小标宋简体" w:eastAsia="方正小标宋简体" w:cs="Arial"/>
          <w:bCs/>
          <w:kern w:val="0"/>
          <w:sz w:val="44"/>
          <w:szCs w:val="44"/>
        </w:rPr>
        <w:t>年度</w:t>
      </w:r>
      <w:r>
        <w:rPr>
          <w:rFonts w:hint="eastAsia" w:ascii="方正小标宋简体" w:hAnsi="方正小标宋简体" w:eastAsia="方正小标宋简体" w:cs="Arial"/>
          <w:bCs/>
          <w:kern w:val="0"/>
          <w:sz w:val="44"/>
          <w:szCs w:val="44"/>
          <w:lang w:val="en-US" w:eastAsia="zh-CN"/>
        </w:rPr>
        <w:t>第二批</w:t>
      </w:r>
      <w:r>
        <w:rPr>
          <w:rFonts w:hint="eastAsia" w:ascii="方正小标宋简体" w:hAnsi="方正小标宋简体" w:eastAsia="方正小标宋简体" w:cs="Arial"/>
          <w:bCs/>
          <w:kern w:val="0"/>
          <w:sz w:val="44"/>
          <w:szCs w:val="44"/>
        </w:rPr>
        <w:t>公开招聘岗位信息表</w:t>
      </w:r>
    </w:p>
    <w:tbl>
      <w:tblPr>
        <w:tblStyle w:val="4"/>
        <w:tblW w:w="15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106"/>
        <w:gridCol w:w="732"/>
        <w:gridCol w:w="862"/>
        <w:gridCol w:w="673"/>
        <w:gridCol w:w="2955"/>
        <w:gridCol w:w="1297"/>
        <w:gridCol w:w="756"/>
        <w:gridCol w:w="825"/>
        <w:gridCol w:w="1088"/>
        <w:gridCol w:w="315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2" w:type="dxa"/>
            <w:vAlign w:val="center"/>
          </w:tcPr>
          <w:p>
            <w:pPr>
              <w:tabs>
                <w:tab w:val="left" w:pos="840"/>
              </w:tabs>
              <w:jc w:val="center"/>
              <w:rPr>
                <w:rFonts w:ascii="Times New Roman" w:hAnsi="Times New Roman" w:eastAsia="黑体"/>
              </w:rPr>
            </w:pPr>
            <w:r>
              <w:rPr>
                <w:rFonts w:ascii="Times New Roman" w:hAnsi="Times New Roman" w:eastAsia="黑体"/>
              </w:rPr>
              <w:t>序号</w:t>
            </w:r>
          </w:p>
        </w:tc>
        <w:tc>
          <w:tcPr>
            <w:tcW w:w="1106" w:type="dxa"/>
            <w:vAlign w:val="center"/>
          </w:tcPr>
          <w:p>
            <w:pPr>
              <w:jc w:val="center"/>
              <w:rPr>
                <w:rFonts w:ascii="Times New Roman" w:hAnsi="Times New Roman" w:eastAsia="黑体"/>
              </w:rPr>
            </w:pPr>
            <w:r>
              <w:rPr>
                <w:rFonts w:ascii="Times New Roman" w:hAnsi="Times New Roman" w:eastAsia="黑体"/>
              </w:rPr>
              <w:t>岗位</w:t>
            </w:r>
          </w:p>
          <w:p>
            <w:pPr>
              <w:jc w:val="center"/>
              <w:rPr>
                <w:rFonts w:ascii="Times New Roman" w:hAnsi="Times New Roman" w:eastAsia="黑体"/>
              </w:rPr>
            </w:pPr>
            <w:r>
              <w:rPr>
                <w:rFonts w:ascii="Times New Roman" w:hAnsi="Times New Roman" w:eastAsia="黑体"/>
              </w:rPr>
              <w:t>名称</w:t>
            </w:r>
          </w:p>
        </w:tc>
        <w:tc>
          <w:tcPr>
            <w:tcW w:w="732" w:type="dxa"/>
            <w:vAlign w:val="center"/>
          </w:tcPr>
          <w:p>
            <w:pPr>
              <w:jc w:val="center"/>
              <w:rPr>
                <w:rFonts w:hint="eastAsia" w:ascii="Times New Roman" w:hAnsi="Times New Roman" w:eastAsia="黑体"/>
                <w:lang w:val="en-US" w:eastAsia="zh-CN"/>
              </w:rPr>
            </w:pPr>
            <w:r>
              <w:rPr>
                <w:rFonts w:hint="eastAsia" w:ascii="Times New Roman" w:hAnsi="Times New Roman" w:eastAsia="黑体"/>
                <w:lang w:val="en-US" w:eastAsia="zh-CN"/>
              </w:rPr>
              <w:t>岗位</w:t>
            </w:r>
          </w:p>
          <w:p>
            <w:pPr>
              <w:jc w:val="center"/>
              <w:rPr>
                <w:rFonts w:hint="default" w:ascii="Times New Roman" w:hAnsi="Times New Roman" w:eastAsia="黑体"/>
                <w:lang w:val="en-US"/>
              </w:rPr>
            </w:pPr>
            <w:r>
              <w:rPr>
                <w:rFonts w:hint="eastAsia" w:ascii="Times New Roman" w:hAnsi="Times New Roman" w:eastAsia="黑体"/>
                <w:lang w:val="en-US" w:eastAsia="zh-CN"/>
              </w:rPr>
              <w:t>类别</w:t>
            </w:r>
          </w:p>
        </w:tc>
        <w:tc>
          <w:tcPr>
            <w:tcW w:w="862" w:type="dxa"/>
            <w:vAlign w:val="center"/>
          </w:tcPr>
          <w:p>
            <w:pPr>
              <w:jc w:val="center"/>
              <w:rPr>
                <w:rFonts w:hint="eastAsia" w:ascii="Times New Roman" w:hAnsi="Times New Roman" w:eastAsia="黑体"/>
                <w:lang w:val="en-US" w:eastAsia="zh-CN"/>
              </w:rPr>
            </w:pPr>
            <w:r>
              <w:rPr>
                <w:rFonts w:hint="eastAsia" w:ascii="Times New Roman" w:hAnsi="Times New Roman" w:eastAsia="黑体"/>
                <w:lang w:val="en-US" w:eastAsia="zh-CN"/>
              </w:rPr>
              <w:t>岗位</w:t>
            </w:r>
          </w:p>
          <w:p>
            <w:pPr>
              <w:jc w:val="center"/>
              <w:rPr>
                <w:rFonts w:hint="default" w:ascii="Times New Roman" w:hAnsi="Times New Roman" w:eastAsia="黑体"/>
                <w:lang w:val="en-US" w:eastAsia="zh-CN"/>
              </w:rPr>
            </w:pPr>
            <w:r>
              <w:rPr>
                <w:rFonts w:hint="eastAsia" w:ascii="Times New Roman" w:hAnsi="Times New Roman" w:eastAsia="黑体"/>
                <w:lang w:val="en-US" w:eastAsia="zh-CN"/>
              </w:rPr>
              <w:t>等级</w:t>
            </w:r>
          </w:p>
        </w:tc>
        <w:tc>
          <w:tcPr>
            <w:tcW w:w="673" w:type="dxa"/>
            <w:vAlign w:val="center"/>
          </w:tcPr>
          <w:p>
            <w:pPr>
              <w:jc w:val="center"/>
              <w:rPr>
                <w:rFonts w:ascii="Times New Roman" w:hAnsi="Times New Roman" w:eastAsia="黑体"/>
              </w:rPr>
            </w:pPr>
            <w:r>
              <w:rPr>
                <w:rFonts w:ascii="Times New Roman" w:hAnsi="Times New Roman" w:eastAsia="黑体"/>
              </w:rPr>
              <w:t>招聘</w:t>
            </w:r>
          </w:p>
          <w:p>
            <w:pPr>
              <w:jc w:val="center"/>
              <w:rPr>
                <w:rFonts w:ascii="Times New Roman" w:hAnsi="Times New Roman" w:eastAsia="黑体"/>
              </w:rPr>
            </w:pPr>
            <w:r>
              <w:rPr>
                <w:rFonts w:ascii="Times New Roman" w:hAnsi="Times New Roman" w:eastAsia="黑体"/>
              </w:rPr>
              <w:t>人数</w:t>
            </w:r>
          </w:p>
        </w:tc>
        <w:tc>
          <w:tcPr>
            <w:tcW w:w="2955" w:type="dxa"/>
            <w:vAlign w:val="center"/>
          </w:tcPr>
          <w:p>
            <w:pPr>
              <w:jc w:val="center"/>
              <w:rPr>
                <w:rFonts w:ascii="Times New Roman" w:hAnsi="Times New Roman" w:eastAsia="黑体"/>
              </w:rPr>
            </w:pPr>
            <w:r>
              <w:rPr>
                <w:rFonts w:ascii="Times New Roman" w:hAnsi="Times New Roman" w:eastAsia="黑体"/>
              </w:rPr>
              <w:t>专业要求</w:t>
            </w:r>
          </w:p>
        </w:tc>
        <w:tc>
          <w:tcPr>
            <w:tcW w:w="1297" w:type="dxa"/>
            <w:vAlign w:val="center"/>
          </w:tcPr>
          <w:p>
            <w:pPr>
              <w:jc w:val="center"/>
              <w:rPr>
                <w:rFonts w:ascii="Times New Roman" w:hAnsi="Times New Roman" w:eastAsia="黑体"/>
              </w:rPr>
            </w:pPr>
            <w:r>
              <w:rPr>
                <w:rFonts w:ascii="Times New Roman" w:hAnsi="Times New Roman" w:eastAsia="黑体"/>
              </w:rPr>
              <w:t>学历</w:t>
            </w:r>
          </w:p>
          <w:p>
            <w:pPr>
              <w:jc w:val="center"/>
              <w:rPr>
                <w:rFonts w:ascii="Times New Roman" w:hAnsi="Times New Roman" w:eastAsia="黑体"/>
              </w:rPr>
            </w:pPr>
            <w:r>
              <w:rPr>
                <w:rFonts w:ascii="Times New Roman" w:hAnsi="Times New Roman" w:eastAsia="黑体"/>
              </w:rPr>
              <w:t>学位</w:t>
            </w:r>
          </w:p>
        </w:tc>
        <w:tc>
          <w:tcPr>
            <w:tcW w:w="756" w:type="dxa"/>
            <w:vAlign w:val="center"/>
          </w:tcPr>
          <w:p>
            <w:pPr>
              <w:jc w:val="center"/>
              <w:rPr>
                <w:rFonts w:ascii="Times New Roman" w:hAnsi="Times New Roman" w:eastAsia="黑体"/>
              </w:rPr>
            </w:pPr>
            <w:r>
              <w:rPr>
                <w:rFonts w:ascii="Times New Roman" w:hAnsi="Times New Roman" w:eastAsia="黑体"/>
              </w:rPr>
              <w:t>政治</w:t>
            </w:r>
          </w:p>
          <w:p>
            <w:pPr>
              <w:jc w:val="center"/>
              <w:rPr>
                <w:rFonts w:ascii="Times New Roman" w:hAnsi="Times New Roman" w:eastAsia="黑体"/>
              </w:rPr>
            </w:pPr>
            <w:r>
              <w:rPr>
                <w:rFonts w:ascii="Times New Roman" w:hAnsi="Times New Roman" w:eastAsia="黑体"/>
              </w:rPr>
              <w:t>面貌</w:t>
            </w:r>
          </w:p>
        </w:tc>
        <w:tc>
          <w:tcPr>
            <w:tcW w:w="825" w:type="dxa"/>
            <w:vAlign w:val="center"/>
          </w:tcPr>
          <w:p>
            <w:pPr>
              <w:jc w:val="center"/>
              <w:rPr>
                <w:rFonts w:ascii="Times New Roman" w:hAnsi="Times New Roman" w:eastAsia="黑体"/>
              </w:rPr>
            </w:pPr>
            <w:r>
              <w:rPr>
                <w:rFonts w:ascii="Times New Roman" w:hAnsi="Times New Roman" w:eastAsia="黑体"/>
              </w:rPr>
              <w:t>人员类型</w:t>
            </w:r>
          </w:p>
        </w:tc>
        <w:tc>
          <w:tcPr>
            <w:tcW w:w="1088" w:type="dxa"/>
            <w:vAlign w:val="center"/>
          </w:tcPr>
          <w:p>
            <w:pPr>
              <w:jc w:val="center"/>
              <w:rPr>
                <w:rFonts w:ascii="Times New Roman" w:hAnsi="Times New Roman" w:eastAsia="黑体"/>
              </w:rPr>
            </w:pPr>
            <w:r>
              <w:rPr>
                <w:rFonts w:ascii="Times New Roman" w:hAnsi="Times New Roman" w:eastAsia="黑体"/>
              </w:rPr>
              <w:t>年龄</w:t>
            </w:r>
          </w:p>
          <w:p>
            <w:pPr>
              <w:jc w:val="center"/>
              <w:rPr>
                <w:rFonts w:ascii="Times New Roman" w:hAnsi="Times New Roman" w:eastAsia="黑体"/>
              </w:rPr>
            </w:pPr>
            <w:r>
              <w:rPr>
                <w:rFonts w:ascii="Times New Roman" w:hAnsi="Times New Roman" w:eastAsia="黑体"/>
              </w:rPr>
              <w:t>条件</w:t>
            </w:r>
          </w:p>
        </w:tc>
        <w:tc>
          <w:tcPr>
            <w:tcW w:w="3159" w:type="dxa"/>
            <w:vAlign w:val="center"/>
          </w:tcPr>
          <w:p>
            <w:pPr>
              <w:jc w:val="center"/>
              <w:rPr>
                <w:rFonts w:ascii="Times New Roman" w:hAnsi="Times New Roman" w:eastAsia="黑体"/>
              </w:rPr>
            </w:pPr>
            <w:r>
              <w:rPr>
                <w:rFonts w:ascii="Times New Roman" w:hAnsi="Times New Roman" w:eastAsia="黑体"/>
              </w:rPr>
              <w:t>岗位条件</w:t>
            </w:r>
          </w:p>
        </w:tc>
        <w:tc>
          <w:tcPr>
            <w:tcW w:w="1416" w:type="dxa"/>
            <w:vAlign w:val="center"/>
          </w:tcPr>
          <w:p>
            <w:pPr>
              <w:jc w:val="center"/>
              <w:rPr>
                <w:rFonts w:ascii="Times New Roman" w:hAnsi="Times New Roman" w:eastAsia="黑体"/>
              </w:rPr>
            </w:pPr>
            <w:r>
              <w:rPr>
                <w:rFonts w:ascii="Times New Roman" w:hAnsi="Times New Roman" w:eastAsia="黑体"/>
              </w:rPr>
              <w:t>岗位</w:t>
            </w:r>
          </w:p>
          <w:p>
            <w:pPr>
              <w:jc w:val="center"/>
              <w:rPr>
                <w:rFonts w:ascii="Times New Roman" w:hAnsi="Times New Roman" w:eastAsia="黑体"/>
              </w:rPr>
            </w:pPr>
            <w:r>
              <w:rPr>
                <w:rFonts w:ascii="Times New Roman" w:hAnsi="Times New Roman" w:eastAsia="黑体"/>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612" w:type="dxa"/>
            <w:vAlign w:val="center"/>
          </w:tcPr>
          <w:p>
            <w:pPr>
              <w:jc w:val="center"/>
              <w:rPr>
                <w:rFonts w:hint="eastAsia" w:ascii="Times New Roman" w:hAnsi="Times New Roman" w:eastAsia="仿宋"/>
                <w:lang w:eastAsia="zh-CN"/>
              </w:rPr>
            </w:pPr>
            <w:r>
              <w:rPr>
                <w:rFonts w:hint="eastAsia" w:ascii="Times New Roman" w:hAnsi="Times New Roman" w:eastAsia="仿宋_GB2312" w:cs="Times New Roman"/>
                <w:szCs w:val="24"/>
                <w:lang w:val="en-US" w:eastAsia="zh-CN"/>
              </w:rPr>
              <w:t>1</w:t>
            </w:r>
          </w:p>
        </w:tc>
        <w:tc>
          <w:tcPr>
            <w:tcW w:w="1106" w:type="dxa"/>
            <w:vAlign w:val="center"/>
          </w:tcPr>
          <w:p>
            <w:pPr>
              <w:jc w:val="center"/>
              <w:rPr>
                <w:rFonts w:ascii="Times New Roman" w:hAnsi="Times New Roman" w:eastAsia="仿宋"/>
              </w:rPr>
            </w:pPr>
            <w:r>
              <w:rPr>
                <w:rFonts w:ascii="Times New Roman" w:hAnsi="Times New Roman" w:eastAsia="仿宋"/>
              </w:rPr>
              <w:t>党校教研</w:t>
            </w:r>
          </w:p>
          <w:p>
            <w:pPr>
              <w:jc w:val="center"/>
              <w:rPr>
                <w:rFonts w:ascii="Times New Roman" w:hAnsi="Times New Roman" w:eastAsia="仿宋"/>
              </w:rPr>
            </w:pPr>
            <w:r>
              <w:rPr>
                <w:rFonts w:hint="eastAsia" w:ascii="Times New Roman" w:hAnsi="Times New Roman" w:eastAsia="仿宋"/>
              </w:rPr>
              <w:t>岗位</w:t>
            </w:r>
          </w:p>
        </w:tc>
        <w:tc>
          <w:tcPr>
            <w:tcW w:w="732" w:type="dxa"/>
            <w:vAlign w:val="center"/>
          </w:tcPr>
          <w:p>
            <w:pPr>
              <w:jc w:val="center"/>
              <w:rPr>
                <w:rFonts w:hint="default" w:ascii="Times New Roman" w:hAnsi="Times New Roman" w:eastAsia="仿宋_GB2312" w:cs="Times New Roman"/>
                <w:szCs w:val="24"/>
                <w:lang w:val="en-US" w:eastAsia="zh-CN"/>
              </w:rPr>
            </w:pPr>
            <w:r>
              <w:rPr>
                <w:rFonts w:hint="eastAsia" w:ascii="Times New Roman" w:hAnsi="Times New Roman" w:eastAsia="仿宋_GB2312" w:cs="Times New Roman"/>
                <w:szCs w:val="24"/>
                <w:lang w:val="en-US" w:eastAsia="zh-CN"/>
              </w:rPr>
              <w:t>专业技术岗</w:t>
            </w:r>
          </w:p>
        </w:tc>
        <w:tc>
          <w:tcPr>
            <w:tcW w:w="862" w:type="dxa"/>
            <w:vAlign w:val="center"/>
          </w:tcPr>
          <w:p>
            <w:pPr>
              <w:jc w:val="center"/>
              <w:rPr>
                <w:rFonts w:hint="default" w:ascii="Times New Roman" w:hAnsi="Times New Roman" w:eastAsia="仿宋_GB2312" w:cs="Times New Roman"/>
                <w:szCs w:val="24"/>
                <w:lang w:val="en-US" w:eastAsia="zh-CN"/>
              </w:rPr>
            </w:pPr>
            <w:r>
              <w:rPr>
                <w:rFonts w:hint="eastAsia" w:ascii="Times New Roman" w:hAnsi="Times New Roman" w:eastAsia="仿宋_GB2312" w:cs="Times New Roman"/>
                <w:szCs w:val="24"/>
                <w:lang w:val="en-US" w:eastAsia="zh-CN"/>
              </w:rPr>
              <w:t>中级</w:t>
            </w:r>
          </w:p>
        </w:tc>
        <w:tc>
          <w:tcPr>
            <w:tcW w:w="673" w:type="dxa"/>
            <w:vAlign w:val="center"/>
          </w:tcPr>
          <w:p>
            <w:pPr>
              <w:jc w:val="center"/>
              <w:rPr>
                <w:rFonts w:ascii="Times New Roman" w:hAnsi="Times New Roman" w:eastAsia="仿宋"/>
              </w:rPr>
            </w:pPr>
            <w:r>
              <w:rPr>
                <w:rFonts w:hint="eastAsia" w:ascii="Times New Roman" w:hAnsi="Times New Roman" w:eastAsia="仿宋_GB2312" w:cs="Times New Roman"/>
                <w:szCs w:val="24"/>
                <w:lang w:val="en-US" w:eastAsia="zh-CN"/>
              </w:rPr>
              <w:t>1</w:t>
            </w:r>
          </w:p>
        </w:tc>
        <w:tc>
          <w:tcPr>
            <w:tcW w:w="2955" w:type="dxa"/>
            <w:vAlign w:val="center"/>
          </w:tcPr>
          <w:p>
            <w:pPr>
              <w:spacing w:line="300" w:lineRule="exact"/>
              <w:jc w:val="center"/>
              <w:rPr>
                <w:rFonts w:ascii="Times New Roman" w:hAnsi="Times New Roman" w:eastAsia="仿宋"/>
                <w:spacing w:val="-11"/>
              </w:rPr>
            </w:pPr>
            <w:r>
              <w:rPr>
                <w:rFonts w:ascii="Times New Roman" w:hAnsi="Times New Roman" w:eastAsia="仿宋"/>
                <w:spacing w:val="-11"/>
              </w:rPr>
              <w:t>马克思主义基本原理（030501）</w:t>
            </w:r>
          </w:p>
          <w:p>
            <w:pPr>
              <w:spacing w:line="300" w:lineRule="exact"/>
              <w:jc w:val="center"/>
              <w:rPr>
                <w:rFonts w:ascii="Times New Roman" w:hAnsi="Times New Roman" w:eastAsia="仿宋"/>
                <w:spacing w:val="-11"/>
              </w:rPr>
            </w:pPr>
            <w:r>
              <w:rPr>
                <w:rFonts w:ascii="Times New Roman" w:hAnsi="Times New Roman" w:eastAsia="仿宋"/>
                <w:spacing w:val="-11"/>
              </w:rPr>
              <w:t>马克思主义发展史（030502）</w:t>
            </w:r>
          </w:p>
          <w:p>
            <w:pPr>
              <w:spacing w:line="300" w:lineRule="exact"/>
              <w:jc w:val="center"/>
              <w:rPr>
                <w:rFonts w:ascii="Times New Roman" w:hAnsi="Times New Roman" w:eastAsia="仿宋"/>
                <w:spacing w:val="-11"/>
              </w:rPr>
            </w:pPr>
            <w:r>
              <w:rPr>
                <w:rFonts w:ascii="Times New Roman" w:hAnsi="Times New Roman" w:eastAsia="仿宋"/>
                <w:spacing w:val="-11"/>
              </w:rPr>
              <w:t>马克思主义中国化研究（030503）</w:t>
            </w:r>
          </w:p>
          <w:p>
            <w:pPr>
              <w:spacing w:line="300" w:lineRule="exact"/>
              <w:jc w:val="center"/>
              <w:rPr>
                <w:rFonts w:ascii="Times New Roman" w:hAnsi="Times New Roman" w:eastAsia="仿宋"/>
                <w:spacing w:val="-11"/>
              </w:rPr>
            </w:pPr>
            <w:r>
              <w:rPr>
                <w:rFonts w:ascii="Times New Roman" w:hAnsi="Times New Roman" w:eastAsia="仿宋"/>
                <w:spacing w:val="-11"/>
              </w:rPr>
              <w:t>思想政治教育（030505）</w:t>
            </w:r>
          </w:p>
          <w:p>
            <w:pPr>
              <w:spacing w:line="300" w:lineRule="exact"/>
              <w:jc w:val="center"/>
              <w:rPr>
                <w:rFonts w:ascii="Times New Roman" w:hAnsi="Times New Roman" w:eastAsia="仿宋"/>
                <w:spacing w:val="-11"/>
              </w:rPr>
            </w:pPr>
            <w:r>
              <w:rPr>
                <w:rFonts w:ascii="Times New Roman" w:hAnsi="Times New Roman" w:eastAsia="仿宋"/>
                <w:spacing w:val="-11"/>
              </w:rPr>
              <w:t>科学社会主义与</w:t>
            </w:r>
          </w:p>
          <w:p>
            <w:pPr>
              <w:spacing w:line="300" w:lineRule="exact"/>
              <w:jc w:val="center"/>
              <w:rPr>
                <w:rFonts w:ascii="Times New Roman" w:hAnsi="Times New Roman" w:eastAsia="仿宋"/>
                <w:spacing w:val="-11"/>
              </w:rPr>
            </w:pPr>
            <w:r>
              <w:rPr>
                <w:rFonts w:ascii="Times New Roman" w:hAnsi="Times New Roman" w:eastAsia="仿宋"/>
                <w:spacing w:val="-11"/>
              </w:rPr>
              <w:t>国际共产主义运动（030203）</w:t>
            </w:r>
          </w:p>
          <w:p>
            <w:pPr>
              <w:jc w:val="center"/>
              <w:rPr>
                <w:rFonts w:ascii="Times New Roman" w:hAnsi="Times New Roman" w:eastAsia="仿宋"/>
                <w:spacing w:val="-11"/>
              </w:rPr>
            </w:pPr>
            <w:r>
              <w:rPr>
                <w:rFonts w:ascii="Times New Roman" w:hAnsi="Times New Roman" w:eastAsia="仿宋"/>
                <w:spacing w:val="-11"/>
              </w:rPr>
              <w:t>中共党史（030204）</w:t>
            </w:r>
          </w:p>
          <w:p>
            <w:pPr>
              <w:jc w:val="center"/>
              <w:rPr>
                <w:rFonts w:ascii="Times New Roman" w:hAnsi="Times New Roman" w:eastAsia="仿宋"/>
              </w:rPr>
            </w:pPr>
            <w:r>
              <w:rPr>
                <w:rFonts w:ascii="Times New Roman" w:hAnsi="Times New Roman" w:eastAsia="仿宋"/>
              </w:rPr>
              <w:t>临床医学（1002</w:t>
            </w:r>
            <w:r>
              <w:rPr>
                <w:rFonts w:hint="eastAsia" w:ascii="Times New Roman" w:hAnsi="Times New Roman" w:eastAsia="仿宋"/>
              </w:rPr>
              <w:t>,</w:t>
            </w:r>
            <w:r>
              <w:rPr>
                <w:rFonts w:ascii="Times New Roman" w:hAnsi="Times New Roman" w:eastAsia="仿宋"/>
              </w:rPr>
              <w:t>1051）</w:t>
            </w:r>
          </w:p>
          <w:p>
            <w:pPr>
              <w:jc w:val="center"/>
              <w:rPr>
                <w:rFonts w:ascii="Times New Roman" w:hAnsi="Times New Roman" w:eastAsia="仿宋"/>
              </w:rPr>
            </w:pPr>
            <w:r>
              <w:rPr>
                <w:rFonts w:hint="eastAsia" w:ascii="Times New Roman" w:hAnsi="Times New Roman" w:eastAsia="仿宋"/>
                <w:lang w:val="en-US" w:eastAsia="zh-CN"/>
              </w:rPr>
              <w:t>基础医学（0778,1001）</w:t>
            </w:r>
          </w:p>
          <w:p>
            <w:pPr>
              <w:jc w:val="center"/>
              <w:rPr>
                <w:rFonts w:ascii="Times New Roman" w:hAnsi="Times New Roman" w:eastAsia="仿宋"/>
                <w:spacing w:val="-11"/>
              </w:rPr>
            </w:pPr>
            <w:r>
              <w:rPr>
                <w:rFonts w:ascii="Times New Roman" w:hAnsi="Times New Roman" w:eastAsia="仿宋"/>
              </w:rPr>
              <w:t>药学（0780,1007</w:t>
            </w:r>
            <w:r>
              <w:rPr>
                <w:rFonts w:hint="eastAsia" w:ascii="Times New Roman" w:hAnsi="Times New Roman" w:eastAsia="仿宋"/>
              </w:rPr>
              <w:t>,</w:t>
            </w:r>
            <w:r>
              <w:rPr>
                <w:rFonts w:ascii="Times New Roman" w:hAnsi="Times New Roman" w:eastAsia="仿宋"/>
              </w:rPr>
              <w:t>1055）</w:t>
            </w:r>
          </w:p>
        </w:tc>
        <w:tc>
          <w:tcPr>
            <w:tcW w:w="1297" w:type="dxa"/>
            <w:vAlign w:val="center"/>
          </w:tcPr>
          <w:p>
            <w:pPr>
              <w:jc w:val="center"/>
              <w:rPr>
                <w:rFonts w:ascii="Times New Roman" w:hAnsi="Times New Roman" w:eastAsia="仿宋"/>
              </w:rPr>
            </w:pPr>
            <w:r>
              <w:rPr>
                <w:rFonts w:ascii="Times New Roman" w:hAnsi="Times New Roman" w:eastAsia="仿宋"/>
              </w:rPr>
              <w:t>博士</w:t>
            </w:r>
          </w:p>
          <w:p>
            <w:pPr>
              <w:jc w:val="center"/>
              <w:rPr>
                <w:rFonts w:ascii="Times New Roman" w:hAnsi="Times New Roman" w:eastAsia="仿宋"/>
              </w:rPr>
            </w:pPr>
            <w:r>
              <w:rPr>
                <w:rFonts w:ascii="Times New Roman" w:hAnsi="Times New Roman" w:eastAsia="仿宋"/>
              </w:rPr>
              <w:t>研究生</w:t>
            </w:r>
          </w:p>
        </w:tc>
        <w:tc>
          <w:tcPr>
            <w:tcW w:w="756" w:type="dxa"/>
            <w:vAlign w:val="center"/>
          </w:tcPr>
          <w:p>
            <w:pPr>
              <w:jc w:val="center"/>
              <w:rPr>
                <w:rFonts w:ascii="Times New Roman" w:hAnsi="Times New Roman" w:eastAsia="仿宋"/>
              </w:rPr>
            </w:pPr>
            <w:r>
              <w:rPr>
                <w:rFonts w:ascii="Times New Roman" w:hAnsi="Times New Roman" w:eastAsia="仿宋"/>
              </w:rPr>
              <w:t>中共</w:t>
            </w:r>
          </w:p>
          <w:p>
            <w:pPr>
              <w:jc w:val="center"/>
              <w:rPr>
                <w:rFonts w:ascii="Times New Roman" w:hAnsi="Times New Roman" w:eastAsia="仿宋"/>
              </w:rPr>
            </w:pPr>
            <w:r>
              <w:rPr>
                <w:rFonts w:ascii="Times New Roman" w:hAnsi="Times New Roman" w:eastAsia="仿宋"/>
              </w:rPr>
              <w:t>党员</w:t>
            </w:r>
          </w:p>
        </w:tc>
        <w:tc>
          <w:tcPr>
            <w:tcW w:w="825" w:type="dxa"/>
            <w:vAlign w:val="center"/>
          </w:tcPr>
          <w:p>
            <w:pPr>
              <w:jc w:val="center"/>
              <w:rPr>
                <w:rFonts w:ascii="Times New Roman" w:hAnsi="Times New Roman" w:eastAsia="仿宋"/>
              </w:rPr>
            </w:pPr>
            <w:r>
              <w:rPr>
                <w:rFonts w:ascii="Times New Roman" w:hAnsi="Times New Roman" w:eastAsia="仿宋"/>
              </w:rPr>
              <w:t>社会在职人员</w:t>
            </w:r>
          </w:p>
        </w:tc>
        <w:tc>
          <w:tcPr>
            <w:tcW w:w="1088" w:type="dxa"/>
            <w:vAlign w:val="center"/>
          </w:tcPr>
          <w:p>
            <w:pPr>
              <w:jc w:val="center"/>
              <w:rPr>
                <w:rFonts w:ascii="Times New Roman" w:hAnsi="Times New Roman" w:eastAsia="仿宋"/>
              </w:rPr>
            </w:pPr>
            <w:r>
              <w:rPr>
                <w:rFonts w:hint="eastAsia" w:ascii="Times New Roman" w:hAnsi="Times New Roman" w:eastAsia="仿宋"/>
                <w:highlight w:val="none"/>
              </w:rPr>
              <w:t>40</w:t>
            </w:r>
            <w:r>
              <w:rPr>
                <w:rFonts w:ascii="Times New Roman" w:hAnsi="Times New Roman" w:eastAsia="仿宋"/>
                <w:highlight w:val="none"/>
              </w:rPr>
              <w:t>周岁及以下</w:t>
            </w:r>
          </w:p>
        </w:tc>
        <w:tc>
          <w:tcPr>
            <w:tcW w:w="3159" w:type="dxa"/>
            <w:vAlign w:val="center"/>
          </w:tcPr>
          <w:p>
            <w:pPr>
              <w:rPr>
                <w:rFonts w:hint="eastAsia" w:ascii="Times New Roman" w:hAnsi="Times New Roman" w:eastAsia="仿宋"/>
                <w:highlight w:val="none"/>
                <w:lang w:eastAsia="zh-CN"/>
              </w:rPr>
            </w:pPr>
            <w:r>
              <w:rPr>
                <w:rFonts w:hint="eastAsia" w:ascii="Times New Roman" w:hAnsi="Times New Roman" w:eastAsia="仿宋"/>
                <w:highlight w:val="none"/>
              </w:rPr>
              <w:t>1.</w:t>
            </w:r>
            <w:r>
              <w:rPr>
                <w:rFonts w:ascii="Times New Roman" w:hAnsi="Times New Roman" w:eastAsia="仿宋"/>
                <w:highlight w:val="none"/>
              </w:rPr>
              <w:t>具备</w:t>
            </w:r>
            <w:r>
              <w:rPr>
                <w:rFonts w:hint="eastAsia" w:ascii="Times New Roman" w:hAnsi="Times New Roman" w:eastAsia="仿宋"/>
                <w:highlight w:val="none"/>
              </w:rPr>
              <w:t>2年以上</w:t>
            </w:r>
            <w:r>
              <w:rPr>
                <w:rFonts w:ascii="Times New Roman" w:hAnsi="Times New Roman" w:eastAsia="仿宋"/>
                <w:highlight w:val="none"/>
              </w:rPr>
              <w:t>党校</w:t>
            </w:r>
            <w:r>
              <w:rPr>
                <w:rFonts w:hint="eastAsia" w:ascii="Times New Roman" w:hAnsi="Times New Roman" w:eastAsia="仿宋"/>
                <w:highlight w:val="none"/>
                <w:lang w:val="en-US" w:eastAsia="zh-CN"/>
              </w:rPr>
              <w:t>或高校</w:t>
            </w:r>
            <w:r>
              <w:rPr>
                <w:rFonts w:ascii="Times New Roman" w:hAnsi="Times New Roman" w:eastAsia="仿宋"/>
                <w:highlight w:val="none"/>
              </w:rPr>
              <w:t>教研相关工作经验</w:t>
            </w:r>
            <w:r>
              <w:rPr>
                <w:rFonts w:hint="eastAsia" w:ascii="Times New Roman" w:hAnsi="Times New Roman" w:eastAsia="仿宋"/>
                <w:highlight w:val="none"/>
                <w:lang w:eastAsia="zh-CN"/>
              </w:rPr>
              <w:t>；</w:t>
            </w:r>
          </w:p>
          <w:p>
            <w:pPr>
              <w:rPr>
                <w:rFonts w:hint="default" w:ascii="Times New Roman" w:hAnsi="Times New Roman" w:eastAsia="仿宋"/>
                <w:highlight w:val="none"/>
                <w:lang w:val="en-US" w:eastAsia="zh-CN"/>
              </w:rPr>
            </w:pPr>
            <w:r>
              <w:rPr>
                <w:rFonts w:hint="eastAsia" w:ascii="Times New Roman" w:hAnsi="Times New Roman" w:eastAsia="仿宋"/>
                <w:highlight w:val="none"/>
              </w:rPr>
              <w:t>2.</w:t>
            </w:r>
            <w:r>
              <w:rPr>
                <w:rFonts w:hint="eastAsia" w:ascii="Times New Roman" w:hAnsi="Times New Roman" w:eastAsia="仿宋"/>
                <w:highlight w:val="none"/>
                <w:lang w:val="en-US" w:eastAsia="zh-CN"/>
              </w:rPr>
              <w:t>具有研究、教师系列中级专业技术职务任职资格；</w:t>
            </w:r>
          </w:p>
          <w:p>
            <w:pPr>
              <w:rPr>
                <w:rFonts w:ascii="Times New Roman" w:hAnsi="Times New Roman" w:eastAsia="仿宋"/>
              </w:rPr>
            </w:pPr>
            <w:r>
              <w:rPr>
                <w:rFonts w:hint="eastAsia" w:ascii="Times New Roman" w:hAnsi="Times New Roman" w:eastAsia="仿宋"/>
                <w:highlight w:val="none"/>
                <w:lang w:val="en-US" w:eastAsia="zh-CN"/>
              </w:rPr>
              <w:t>3.具有研究、教师系列高级专业技术职务任职资格的，</w:t>
            </w:r>
            <w:r>
              <w:rPr>
                <w:rFonts w:hint="eastAsia" w:ascii="Times New Roman" w:hAnsi="Times New Roman" w:eastAsia="仿宋"/>
                <w:highlight w:val="none"/>
              </w:rPr>
              <w:t>年龄可放宽至45周岁</w:t>
            </w:r>
            <w:r>
              <w:rPr>
                <w:rFonts w:hint="eastAsia" w:ascii="Times New Roman" w:hAnsi="Times New Roman" w:eastAsia="仿宋"/>
                <w:highlight w:val="none"/>
                <w:lang w:val="en-US" w:eastAsia="zh-CN"/>
              </w:rPr>
              <w:t>以下</w:t>
            </w:r>
            <w:r>
              <w:rPr>
                <w:rFonts w:hint="eastAsia" w:ascii="Times New Roman" w:hAnsi="Times New Roman" w:eastAsia="仿宋"/>
                <w:highlight w:val="none"/>
              </w:rPr>
              <w:t>。</w:t>
            </w:r>
          </w:p>
        </w:tc>
        <w:tc>
          <w:tcPr>
            <w:tcW w:w="1416" w:type="dxa"/>
            <w:vAlign w:val="center"/>
          </w:tcPr>
          <w:p>
            <w:pPr>
              <w:jc w:val="both"/>
              <w:rPr>
                <w:rFonts w:ascii="Times New Roman" w:hAnsi="Times New Roman" w:eastAsia="仿宋"/>
              </w:rPr>
            </w:pPr>
            <w:r>
              <w:rPr>
                <w:rFonts w:ascii="Times New Roman" w:hAnsi="Times New Roman" w:eastAsia="仿宋"/>
              </w:rPr>
              <w:t>承担党校教研相关工作</w:t>
            </w:r>
            <w:r>
              <w:rPr>
                <w:rFonts w:hint="eastAsia" w:ascii="Times New Roman" w:hAnsi="Times New Roman" w:eastAsia="仿宋"/>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612" w:type="dxa"/>
            <w:vAlign w:val="center"/>
          </w:tcPr>
          <w:p>
            <w:pPr>
              <w:jc w:val="center"/>
              <w:rPr>
                <w:rFonts w:ascii="Times New Roman" w:hAnsi="Times New Roman" w:eastAsia="仿宋"/>
              </w:rPr>
            </w:pPr>
            <w:r>
              <w:rPr>
                <w:rFonts w:hint="eastAsia" w:ascii="Times New Roman" w:hAnsi="Times New Roman" w:eastAsia="仿宋_GB2312" w:cs="Times New Roman"/>
                <w:szCs w:val="24"/>
                <w:lang w:val="en-US" w:eastAsia="zh-CN"/>
              </w:rPr>
              <w:t>2</w:t>
            </w:r>
          </w:p>
        </w:tc>
        <w:tc>
          <w:tcPr>
            <w:tcW w:w="1106" w:type="dxa"/>
            <w:vAlign w:val="center"/>
          </w:tcPr>
          <w:p>
            <w:pPr>
              <w:jc w:val="center"/>
              <w:rPr>
                <w:rFonts w:ascii="Times New Roman" w:hAnsi="Times New Roman" w:eastAsia="仿宋"/>
                <w:highlight w:val="none"/>
              </w:rPr>
            </w:pPr>
            <w:r>
              <w:rPr>
                <w:rFonts w:ascii="Times New Roman" w:hAnsi="Times New Roman" w:eastAsia="仿宋"/>
                <w:highlight w:val="none"/>
              </w:rPr>
              <w:t>教学与</w:t>
            </w:r>
          </w:p>
          <w:p>
            <w:pPr>
              <w:jc w:val="center"/>
              <w:rPr>
                <w:rFonts w:ascii="Times New Roman" w:hAnsi="Times New Roman" w:eastAsia="仿宋"/>
                <w:highlight w:val="none"/>
              </w:rPr>
            </w:pPr>
            <w:r>
              <w:rPr>
                <w:rFonts w:ascii="Times New Roman" w:hAnsi="Times New Roman" w:eastAsia="仿宋"/>
                <w:highlight w:val="none"/>
              </w:rPr>
              <w:t>科研管理</w:t>
            </w:r>
          </w:p>
          <w:p>
            <w:pPr>
              <w:jc w:val="center"/>
              <w:rPr>
                <w:rFonts w:hint="eastAsia" w:ascii="Times New Roman" w:hAnsi="Times New Roman" w:eastAsia="仿宋"/>
              </w:rPr>
            </w:pPr>
            <w:r>
              <w:rPr>
                <w:rFonts w:hint="eastAsia" w:ascii="Times New Roman" w:hAnsi="Times New Roman" w:eastAsia="仿宋"/>
                <w:highlight w:val="none"/>
              </w:rPr>
              <w:t>岗位</w:t>
            </w:r>
          </w:p>
        </w:tc>
        <w:tc>
          <w:tcPr>
            <w:tcW w:w="732" w:type="dxa"/>
            <w:vAlign w:val="center"/>
          </w:tcPr>
          <w:p>
            <w:pPr>
              <w:jc w:val="center"/>
              <w:rPr>
                <w:rFonts w:hint="default" w:ascii="Times New Roman" w:hAnsi="Times New Roman" w:eastAsia="仿宋"/>
                <w:highlight w:val="none"/>
                <w:lang w:val="en-US" w:eastAsia="zh-CN"/>
              </w:rPr>
            </w:pPr>
            <w:r>
              <w:rPr>
                <w:rFonts w:hint="eastAsia" w:ascii="Times New Roman" w:hAnsi="Times New Roman" w:eastAsia="仿宋"/>
                <w:highlight w:val="none"/>
                <w:lang w:val="en-US" w:eastAsia="zh-CN"/>
              </w:rPr>
              <w:t>专业技术岗</w:t>
            </w:r>
          </w:p>
        </w:tc>
        <w:tc>
          <w:tcPr>
            <w:tcW w:w="862" w:type="dxa"/>
            <w:vAlign w:val="center"/>
          </w:tcPr>
          <w:p>
            <w:pPr>
              <w:jc w:val="center"/>
              <w:rPr>
                <w:rFonts w:hint="default" w:ascii="Times New Roman" w:hAnsi="Times New Roman" w:eastAsia="仿宋"/>
                <w:highlight w:val="none"/>
                <w:lang w:val="en-US" w:eastAsia="zh-CN"/>
              </w:rPr>
            </w:pPr>
            <w:r>
              <w:rPr>
                <w:rFonts w:hint="eastAsia" w:ascii="Times New Roman" w:hAnsi="Times New Roman" w:eastAsia="仿宋_GB2312" w:cs="Times New Roman"/>
                <w:szCs w:val="24"/>
                <w:lang w:val="en-US" w:eastAsia="zh-CN"/>
              </w:rPr>
              <w:t>中级</w:t>
            </w:r>
          </w:p>
        </w:tc>
        <w:tc>
          <w:tcPr>
            <w:tcW w:w="673" w:type="dxa"/>
            <w:vAlign w:val="center"/>
          </w:tcPr>
          <w:p>
            <w:pPr>
              <w:jc w:val="center"/>
              <w:rPr>
                <w:rFonts w:ascii="Times New Roman" w:hAnsi="Times New Roman" w:eastAsia="仿宋"/>
              </w:rPr>
            </w:pPr>
            <w:r>
              <w:rPr>
                <w:rFonts w:hint="eastAsia" w:ascii="Times New Roman" w:hAnsi="Times New Roman" w:eastAsia="仿宋"/>
                <w:highlight w:val="none"/>
              </w:rPr>
              <w:t>1</w:t>
            </w:r>
          </w:p>
        </w:tc>
        <w:tc>
          <w:tcPr>
            <w:tcW w:w="2955" w:type="dxa"/>
            <w:vAlign w:val="center"/>
          </w:tcPr>
          <w:p>
            <w:pPr>
              <w:spacing w:line="280" w:lineRule="exact"/>
              <w:jc w:val="center"/>
              <w:rPr>
                <w:rFonts w:ascii="Times New Roman" w:hAnsi="Times New Roman" w:eastAsia="仿宋"/>
              </w:rPr>
            </w:pPr>
            <w:r>
              <w:rPr>
                <w:rFonts w:ascii="Times New Roman" w:hAnsi="Times New Roman" w:eastAsia="仿宋"/>
              </w:rPr>
              <w:t>临床医学（1002</w:t>
            </w:r>
            <w:r>
              <w:rPr>
                <w:rFonts w:hint="eastAsia" w:ascii="Times New Roman" w:hAnsi="Times New Roman" w:eastAsia="仿宋"/>
              </w:rPr>
              <w:t>,</w:t>
            </w:r>
            <w:r>
              <w:rPr>
                <w:rFonts w:ascii="Times New Roman" w:hAnsi="Times New Roman" w:eastAsia="仿宋"/>
              </w:rPr>
              <w:t>1051）</w:t>
            </w:r>
          </w:p>
          <w:p>
            <w:pPr>
              <w:spacing w:line="280" w:lineRule="exact"/>
              <w:jc w:val="center"/>
              <w:rPr>
                <w:rFonts w:hint="eastAsia" w:ascii="Times New Roman" w:hAnsi="Times New Roman" w:eastAsia="仿宋"/>
                <w:lang w:val="en-US" w:eastAsia="zh-CN"/>
              </w:rPr>
            </w:pPr>
            <w:r>
              <w:rPr>
                <w:rFonts w:hint="eastAsia" w:ascii="Times New Roman" w:hAnsi="Times New Roman" w:eastAsia="仿宋"/>
                <w:lang w:val="en-US" w:eastAsia="zh-CN"/>
              </w:rPr>
              <w:t>基础医学（0778,1001）</w:t>
            </w:r>
          </w:p>
          <w:p>
            <w:pPr>
              <w:spacing w:line="280" w:lineRule="exact"/>
              <w:jc w:val="center"/>
              <w:rPr>
                <w:rFonts w:hint="eastAsia" w:ascii="Times New Roman" w:hAnsi="Times New Roman" w:eastAsia="仿宋"/>
                <w:lang w:val="en-US" w:eastAsia="zh-CN"/>
              </w:rPr>
            </w:pPr>
            <w:r>
              <w:rPr>
                <w:rFonts w:hint="eastAsia" w:ascii="Times New Roman" w:hAnsi="Times New Roman" w:eastAsia="仿宋"/>
                <w:lang w:val="en-US" w:eastAsia="zh-CN"/>
              </w:rPr>
              <w:t>口腔医学（1003,1052）</w:t>
            </w:r>
          </w:p>
          <w:p>
            <w:pPr>
              <w:spacing w:line="280" w:lineRule="exact"/>
              <w:jc w:val="center"/>
              <w:rPr>
                <w:rFonts w:hint="default" w:ascii="Times New Roman" w:hAnsi="Times New Roman" w:eastAsia="仿宋"/>
                <w:lang w:val="en-US" w:eastAsia="zh-CN"/>
              </w:rPr>
            </w:pPr>
            <w:r>
              <w:rPr>
                <w:rFonts w:hint="eastAsia" w:ascii="Times New Roman" w:hAnsi="Times New Roman" w:eastAsia="仿宋"/>
                <w:lang w:val="en-US" w:eastAsia="zh-CN"/>
              </w:rPr>
              <w:t>中医学（1005,1057）</w:t>
            </w:r>
          </w:p>
          <w:p>
            <w:pPr>
              <w:spacing w:line="280" w:lineRule="exact"/>
              <w:jc w:val="center"/>
              <w:rPr>
                <w:rFonts w:ascii="Times New Roman" w:hAnsi="Times New Roman" w:eastAsia="仿宋"/>
              </w:rPr>
            </w:pPr>
            <w:r>
              <w:rPr>
                <w:rFonts w:ascii="Times New Roman" w:hAnsi="Times New Roman" w:eastAsia="仿宋"/>
              </w:rPr>
              <w:t>药学（0780,1007</w:t>
            </w:r>
            <w:r>
              <w:rPr>
                <w:rFonts w:hint="eastAsia" w:ascii="Times New Roman" w:hAnsi="Times New Roman" w:eastAsia="仿宋"/>
              </w:rPr>
              <w:t>,</w:t>
            </w:r>
            <w:r>
              <w:rPr>
                <w:rFonts w:ascii="Times New Roman" w:hAnsi="Times New Roman" w:eastAsia="仿宋"/>
              </w:rPr>
              <w:t>1055）</w:t>
            </w:r>
          </w:p>
          <w:p>
            <w:pPr>
              <w:spacing w:line="280" w:lineRule="exact"/>
              <w:jc w:val="center"/>
              <w:rPr>
                <w:rFonts w:ascii="Times New Roman" w:hAnsi="Times New Roman" w:eastAsia="仿宋"/>
              </w:rPr>
            </w:pPr>
            <w:r>
              <w:rPr>
                <w:rFonts w:ascii="Times New Roman" w:hAnsi="Times New Roman" w:eastAsia="仿宋"/>
              </w:rPr>
              <w:t>中药学（0781</w:t>
            </w:r>
            <w:r>
              <w:rPr>
                <w:rFonts w:hint="eastAsia" w:ascii="Times New Roman" w:hAnsi="Times New Roman" w:eastAsia="仿宋"/>
              </w:rPr>
              <w:t>,</w:t>
            </w:r>
            <w:r>
              <w:rPr>
                <w:rFonts w:ascii="Times New Roman" w:hAnsi="Times New Roman" w:eastAsia="仿宋"/>
              </w:rPr>
              <w:t>1008</w:t>
            </w:r>
            <w:r>
              <w:rPr>
                <w:rFonts w:hint="eastAsia" w:ascii="Times New Roman" w:hAnsi="Times New Roman" w:eastAsia="仿宋"/>
              </w:rPr>
              <w:t>,</w:t>
            </w:r>
            <w:r>
              <w:rPr>
                <w:rFonts w:ascii="Times New Roman" w:hAnsi="Times New Roman" w:eastAsia="仿宋"/>
              </w:rPr>
              <w:t>1056）</w:t>
            </w:r>
          </w:p>
          <w:p>
            <w:pPr>
              <w:spacing w:line="280" w:lineRule="exact"/>
              <w:jc w:val="center"/>
              <w:rPr>
                <w:rFonts w:hint="eastAsia" w:ascii="Times New Roman" w:hAnsi="Times New Roman" w:eastAsia="仿宋"/>
                <w:lang w:val="en-US" w:eastAsia="zh-CN"/>
              </w:rPr>
            </w:pPr>
            <w:r>
              <w:rPr>
                <w:rFonts w:ascii="Times New Roman" w:hAnsi="Times New Roman" w:eastAsia="仿宋"/>
              </w:rPr>
              <w:t>公共卫生与预防医学（0779</w:t>
            </w:r>
            <w:r>
              <w:rPr>
                <w:rFonts w:hint="eastAsia" w:ascii="Times New Roman" w:hAnsi="Times New Roman" w:eastAsia="仿宋"/>
              </w:rPr>
              <w:t>,</w:t>
            </w:r>
            <w:r>
              <w:rPr>
                <w:rFonts w:ascii="Times New Roman" w:hAnsi="Times New Roman" w:eastAsia="仿宋"/>
              </w:rPr>
              <w:t>1004</w:t>
            </w:r>
            <w:r>
              <w:rPr>
                <w:rFonts w:hint="eastAsia" w:ascii="Times New Roman" w:hAnsi="Times New Roman" w:eastAsia="仿宋"/>
              </w:rPr>
              <w:t>,</w:t>
            </w:r>
            <w:r>
              <w:rPr>
                <w:rFonts w:ascii="Times New Roman" w:hAnsi="Times New Roman" w:eastAsia="仿宋"/>
              </w:rPr>
              <w:t>1053）</w:t>
            </w:r>
          </w:p>
          <w:p>
            <w:pPr>
              <w:spacing w:line="280" w:lineRule="exact"/>
              <w:jc w:val="center"/>
              <w:rPr>
                <w:rFonts w:ascii="Times New Roman" w:hAnsi="Times New Roman" w:eastAsia="仿宋"/>
                <w:spacing w:val="-11"/>
              </w:rPr>
            </w:pPr>
            <w:r>
              <w:rPr>
                <w:rFonts w:ascii="Times New Roman" w:hAnsi="Times New Roman" w:eastAsia="仿宋"/>
              </w:rPr>
              <w:t>生物医学工程（</w:t>
            </w:r>
            <w:r>
              <w:rPr>
                <w:rFonts w:hint="eastAsia" w:ascii="Times New Roman" w:hAnsi="Times New Roman" w:eastAsia="仿宋"/>
                <w:lang w:val="en-US" w:eastAsia="zh-CN"/>
              </w:rPr>
              <w:t>1072,</w:t>
            </w:r>
            <w:r>
              <w:rPr>
                <w:rFonts w:ascii="Times New Roman" w:hAnsi="Times New Roman" w:eastAsia="仿宋"/>
              </w:rPr>
              <w:t>0831</w:t>
            </w:r>
            <w:r>
              <w:rPr>
                <w:rFonts w:hint="eastAsia" w:ascii="Times New Roman" w:hAnsi="Times New Roman" w:eastAsia="仿宋"/>
                <w:lang w:val="en-US" w:eastAsia="zh-CN"/>
              </w:rPr>
              <w:t>,0777,085230</w:t>
            </w:r>
            <w:r>
              <w:rPr>
                <w:rFonts w:ascii="Times New Roman" w:hAnsi="Times New Roman" w:eastAsia="仿宋"/>
              </w:rPr>
              <w:t>）</w:t>
            </w:r>
          </w:p>
        </w:tc>
        <w:tc>
          <w:tcPr>
            <w:tcW w:w="1297" w:type="dxa"/>
            <w:vAlign w:val="center"/>
          </w:tcPr>
          <w:p>
            <w:pPr>
              <w:jc w:val="center"/>
              <w:rPr>
                <w:rFonts w:ascii="Times New Roman" w:hAnsi="Times New Roman" w:eastAsia="仿宋"/>
                <w:highlight w:val="none"/>
              </w:rPr>
            </w:pPr>
            <w:r>
              <w:rPr>
                <w:rFonts w:ascii="Times New Roman" w:hAnsi="Times New Roman" w:eastAsia="仿宋"/>
                <w:highlight w:val="none"/>
              </w:rPr>
              <w:t>博士</w:t>
            </w:r>
          </w:p>
          <w:p>
            <w:pPr>
              <w:jc w:val="center"/>
              <w:rPr>
                <w:rFonts w:ascii="Times New Roman" w:hAnsi="Times New Roman" w:eastAsia="仿宋"/>
              </w:rPr>
            </w:pPr>
            <w:r>
              <w:rPr>
                <w:rFonts w:ascii="Times New Roman" w:hAnsi="Times New Roman" w:eastAsia="仿宋"/>
                <w:highlight w:val="none"/>
              </w:rPr>
              <w:t>研究生</w:t>
            </w:r>
          </w:p>
        </w:tc>
        <w:tc>
          <w:tcPr>
            <w:tcW w:w="756" w:type="dxa"/>
            <w:vAlign w:val="center"/>
          </w:tcPr>
          <w:p>
            <w:pPr>
              <w:jc w:val="center"/>
              <w:rPr>
                <w:rFonts w:ascii="Times New Roman" w:hAnsi="Times New Roman" w:eastAsia="仿宋"/>
                <w:highlight w:val="none"/>
              </w:rPr>
            </w:pPr>
            <w:r>
              <w:rPr>
                <w:rFonts w:ascii="Times New Roman" w:hAnsi="Times New Roman" w:eastAsia="仿宋"/>
                <w:highlight w:val="none"/>
              </w:rPr>
              <w:t>中共</w:t>
            </w:r>
          </w:p>
          <w:p>
            <w:pPr>
              <w:jc w:val="center"/>
              <w:rPr>
                <w:rFonts w:ascii="Times New Roman" w:hAnsi="Times New Roman" w:eastAsia="仿宋"/>
              </w:rPr>
            </w:pPr>
            <w:r>
              <w:rPr>
                <w:rFonts w:ascii="Times New Roman" w:hAnsi="Times New Roman" w:eastAsia="仿宋"/>
                <w:highlight w:val="none"/>
              </w:rPr>
              <w:t>党员</w:t>
            </w:r>
          </w:p>
        </w:tc>
        <w:tc>
          <w:tcPr>
            <w:tcW w:w="825" w:type="dxa"/>
            <w:vAlign w:val="center"/>
          </w:tcPr>
          <w:p>
            <w:pPr>
              <w:jc w:val="center"/>
              <w:rPr>
                <w:rFonts w:ascii="Times New Roman" w:hAnsi="Times New Roman" w:eastAsia="仿宋"/>
              </w:rPr>
            </w:pPr>
            <w:r>
              <w:rPr>
                <w:rFonts w:ascii="Times New Roman" w:hAnsi="Times New Roman" w:eastAsia="仿宋"/>
                <w:highlight w:val="none"/>
              </w:rPr>
              <w:t>社会在职人员</w:t>
            </w:r>
          </w:p>
        </w:tc>
        <w:tc>
          <w:tcPr>
            <w:tcW w:w="1088" w:type="dxa"/>
            <w:vAlign w:val="center"/>
          </w:tcPr>
          <w:p>
            <w:pPr>
              <w:jc w:val="center"/>
              <w:rPr>
                <w:rFonts w:hint="eastAsia" w:ascii="Times New Roman" w:hAnsi="Times New Roman" w:eastAsia="仿宋"/>
                <w:highlight w:val="none"/>
              </w:rPr>
            </w:pPr>
            <w:r>
              <w:rPr>
                <w:rFonts w:hint="eastAsia" w:ascii="Times New Roman" w:hAnsi="Times New Roman" w:eastAsia="仿宋"/>
                <w:highlight w:val="none"/>
              </w:rPr>
              <w:t>40</w:t>
            </w:r>
            <w:r>
              <w:rPr>
                <w:rFonts w:ascii="Times New Roman" w:hAnsi="Times New Roman" w:eastAsia="仿宋"/>
                <w:highlight w:val="none"/>
              </w:rPr>
              <w:t>周岁及以下</w:t>
            </w:r>
          </w:p>
        </w:tc>
        <w:tc>
          <w:tcPr>
            <w:tcW w:w="3159" w:type="dxa"/>
            <w:vAlign w:val="center"/>
          </w:tcPr>
          <w:p>
            <w:pPr>
              <w:rPr>
                <w:rFonts w:hint="eastAsia" w:ascii="Times New Roman" w:hAnsi="Times New Roman" w:eastAsia="仿宋"/>
                <w:color w:val="000000"/>
                <w:kern w:val="0"/>
                <w:szCs w:val="21"/>
                <w:highlight w:val="none"/>
                <w:lang w:eastAsia="zh-CN"/>
              </w:rPr>
            </w:pPr>
            <w:r>
              <w:rPr>
                <w:rFonts w:hint="eastAsia" w:ascii="Times New Roman" w:hAnsi="Times New Roman" w:eastAsia="仿宋"/>
                <w:highlight w:val="none"/>
              </w:rPr>
              <w:t>1.</w:t>
            </w:r>
            <w:r>
              <w:rPr>
                <w:rFonts w:ascii="Times New Roman" w:hAnsi="Times New Roman" w:eastAsia="仿宋"/>
                <w:highlight w:val="none"/>
              </w:rPr>
              <w:t>具备</w:t>
            </w:r>
            <w:r>
              <w:rPr>
                <w:rFonts w:hint="eastAsia" w:ascii="Times New Roman" w:hAnsi="Times New Roman" w:eastAsia="仿宋"/>
                <w:highlight w:val="none"/>
              </w:rPr>
              <w:t>2年以上</w:t>
            </w:r>
            <w:r>
              <w:rPr>
                <w:rFonts w:ascii="Times New Roman" w:hAnsi="Times New Roman" w:eastAsia="仿宋"/>
                <w:highlight w:val="none"/>
              </w:rPr>
              <w:t>药品、医疗器械、化妆品相关工作经验</w:t>
            </w:r>
            <w:r>
              <w:rPr>
                <w:rFonts w:hint="eastAsia" w:ascii="Times New Roman" w:hAnsi="Times New Roman" w:eastAsia="仿宋"/>
                <w:highlight w:val="none"/>
              </w:rPr>
              <w:t>，</w:t>
            </w:r>
            <w:r>
              <w:rPr>
                <w:rFonts w:ascii="Times New Roman" w:hAnsi="Times New Roman" w:eastAsia="仿宋"/>
                <w:highlight w:val="none"/>
              </w:rPr>
              <w:t>熟悉药品、医疗器械、化妆品</w:t>
            </w:r>
            <w:r>
              <w:rPr>
                <w:rFonts w:ascii="Times New Roman" w:hAnsi="Times New Roman" w:eastAsia="仿宋"/>
                <w:color w:val="000000"/>
                <w:kern w:val="0"/>
                <w:szCs w:val="21"/>
                <w:highlight w:val="none"/>
              </w:rPr>
              <w:t>相关</w:t>
            </w:r>
            <w:r>
              <w:rPr>
                <w:rFonts w:ascii="Times New Roman" w:hAnsi="Times New Roman" w:eastAsia="仿宋"/>
                <w:highlight w:val="none"/>
              </w:rPr>
              <w:t>政策</w:t>
            </w:r>
            <w:r>
              <w:rPr>
                <w:rFonts w:ascii="Times New Roman" w:hAnsi="Times New Roman" w:eastAsia="仿宋"/>
                <w:color w:val="000000"/>
                <w:kern w:val="0"/>
                <w:szCs w:val="21"/>
                <w:highlight w:val="none"/>
              </w:rPr>
              <w:t>法规</w:t>
            </w:r>
            <w:r>
              <w:rPr>
                <w:rFonts w:hint="eastAsia" w:ascii="Times New Roman" w:hAnsi="Times New Roman" w:eastAsia="仿宋"/>
                <w:color w:val="000000"/>
                <w:kern w:val="0"/>
                <w:szCs w:val="21"/>
                <w:highlight w:val="none"/>
              </w:rPr>
              <w:t>，</w:t>
            </w:r>
            <w:r>
              <w:rPr>
                <w:rFonts w:ascii="Times New Roman" w:hAnsi="Times New Roman" w:eastAsia="仿宋"/>
                <w:color w:val="000000"/>
                <w:kern w:val="0"/>
                <w:szCs w:val="21"/>
                <w:highlight w:val="none"/>
              </w:rPr>
              <w:t>具有较好的专业能力和学术功底</w:t>
            </w:r>
            <w:r>
              <w:rPr>
                <w:rFonts w:hint="eastAsia" w:ascii="Times New Roman" w:hAnsi="Times New Roman" w:eastAsia="仿宋"/>
                <w:color w:val="000000"/>
                <w:kern w:val="0"/>
                <w:szCs w:val="21"/>
                <w:highlight w:val="none"/>
                <w:lang w:eastAsia="zh-CN"/>
              </w:rPr>
              <w:t>；</w:t>
            </w:r>
          </w:p>
          <w:p>
            <w:pPr>
              <w:rPr>
                <w:rFonts w:hint="eastAsia" w:ascii="Times New Roman" w:hAnsi="Times New Roman" w:eastAsia="仿宋"/>
                <w:highlight w:val="none"/>
                <w:lang w:val="en-US" w:eastAsia="zh-CN"/>
              </w:rPr>
            </w:pPr>
            <w:r>
              <w:rPr>
                <w:rFonts w:hint="eastAsia" w:ascii="Times New Roman" w:hAnsi="Times New Roman" w:eastAsia="仿宋"/>
                <w:highlight w:val="none"/>
                <w:lang w:val="en-US" w:eastAsia="zh-CN"/>
              </w:rPr>
              <w:t>2.具有研究、教师、卫生、工程系列高级专业技术职务任职资格的，</w:t>
            </w:r>
            <w:r>
              <w:rPr>
                <w:rFonts w:hint="eastAsia" w:ascii="Times New Roman" w:hAnsi="Times New Roman" w:eastAsia="仿宋"/>
                <w:highlight w:val="none"/>
              </w:rPr>
              <w:t>年龄可放宽至45周岁</w:t>
            </w:r>
            <w:r>
              <w:rPr>
                <w:rFonts w:hint="eastAsia" w:ascii="Times New Roman" w:hAnsi="Times New Roman" w:eastAsia="仿宋"/>
                <w:highlight w:val="none"/>
                <w:lang w:val="en-US" w:eastAsia="zh-CN"/>
              </w:rPr>
              <w:t>以下</w:t>
            </w:r>
            <w:r>
              <w:rPr>
                <w:rFonts w:hint="eastAsia" w:ascii="Times New Roman" w:hAnsi="Times New Roman" w:eastAsia="仿宋"/>
                <w:highlight w:val="none"/>
              </w:rPr>
              <w:t>。</w:t>
            </w:r>
          </w:p>
        </w:tc>
        <w:tc>
          <w:tcPr>
            <w:tcW w:w="1416" w:type="dxa"/>
            <w:vAlign w:val="center"/>
          </w:tcPr>
          <w:p>
            <w:pPr>
              <w:jc w:val="both"/>
              <w:rPr>
                <w:rFonts w:ascii="Times New Roman" w:hAnsi="Times New Roman" w:eastAsia="仿宋"/>
              </w:rPr>
            </w:pPr>
            <w:r>
              <w:rPr>
                <w:rFonts w:ascii="Times New Roman" w:hAnsi="Times New Roman" w:eastAsia="仿宋"/>
              </w:rPr>
              <w:t>承担教</w:t>
            </w:r>
            <w:r>
              <w:rPr>
                <w:rFonts w:hint="eastAsia" w:ascii="Times New Roman" w:hAnsi="Times New Roman" w:eastAsia="仿宋"/>
                <w:lang w:val="en-US" w:eastAsia="zh-CN"/>
              </w:rPr>
              <w:t>学与科研管理</w:t>
            </w:r>
            <w:r>
              <w:rPr>
                <w:rFonts w:ascii="Times New Roman" w:hAnsi="Times New Roman" w:eastAsia="仿宋"/>
              </w:rPr>
              <w:t>相关工作</w:t>
            </w:r>
            <w:r>
              <w:rPr>
                <w:rFonts w:hint="eastAsia" w:ascii="Times New Roman" w:hAnsi="Times New Roman" w:eastAsia="仿宋"/>
                <w:lang w:eastAsia="zh-CN"/>
              </w:rPr>
              <w:t>。</w:t>
            </w:r>
          </w:p>
        </w:tc>
      </w:tr>
    </w:tbl>
    <w:p>
      <w:pPr>
        <w:keepNext w:val="0"/>
        <w:keepLines w:val="0"/>
        <w:pageBreakBefore w:val="0"/>
        <w:widowControl w:val="0"/>
        <w:kinsoku/>
        <w:wordWrap/>
        <w:overflowPunct/>
        <w:topLinePunct w:val="0"/>
        <w:autoSpaceDE/>
        <w:autoSpaceDN/>
        <w:bidi w:val="0"/>
        <w:adjustRightInd/>
        <w:snapToGrid/>
        <w:spacing w:before="63" w:beforeLines="20"/>
        <w:jc w:val="left"/>
        <w:textAlignment w:val="auto"/>
      </w:pPr>
      <w:r>
        <w:rPr>
          <w:rFonts w:hint="default" w:ascii="Times New Roman" w:hAnsi="Times New Roman" w:eastAsia="仿宋" w:cs="Times New Roman"/>
          <w:kern w:val="0"/>
          <w:sz w:val="21"/>
          <w:szCs w:val="21"/>
        </w:rPr>
        <w:t>注：1.岗位要求专业为报考者最高学历专业,最高教育经历需按要求取得相</w:t>
      </w:r>
      <w:r>
        <w:rPr>
          <w:rFonts w:hint="default" w:ascii="Times New Roman" w:hAnsi="Times New Roman" w:eastAsia="仿宋" w:cs="Times New Roman"/>
          <w:color w:val="auto"/>
          <w:kern w:val="0"/>
          <w:sz w:val="21"/>
          <w:szCs w:val="21"/>
        </w:rPr>
        <w:t>应的学历学位；2.专业要求参照《研究生招生学科、专业代码册》（2018）</w:t>
      </w:r>
      <w:r>
        <w:rPr>
          <w:rFonts w:hint="default" w:ascii="Times New Roman" w:hAnsi="Times New Roman" w:eastAsia="仿宋" w:cs="Times New Roman"/>
          <w:color w:val="auto"/>
          <w:kern w:val="0"/>
          <w:sz w:val="21"/>
          <w:szCs w:val="21"/>
          <w:lang w:eastAsia="zh-CN"/>
        </w:rPr>
        <w:t>；</w:t>
      </w:r>
      <w:r>
        <w:rPr>
          <w:rFonts w:hint="default" w:ascii="Times New Roman" w:hAnsi="Times New Roman" w:eastAsia="仿宋" w:cs="Times New Roman"/>
          <w:color w:val="auto"/>
          <w:kern w:val="0"/>
          <w:sz w:val="21"/>
          <w:szCs w:val="21"/>
          <w:highlight w:val="none"/>
          <w:lang w:val="en-US" w:eastAsia="zh-CN"/>
        </w:rPr>
        <w:t>3</w:t>
      </w:r>
      <w:r>
        <w:rPr>
          <w:rFonts w:hint="default" w:ascii="Times New Roman" w:hAnsi="Times New Roman" w:eastAsia="仿宋" w:cs="Times New Roman"/>
          <w:color w:val="auto"/>
          <w:kern w:val="0"/>
          <w:sz w:val="21"/>
          <w:szCs w:val="21"/>
          <w:highlight w:val="none"/>
          <w:lang w:val="en"/>
        </w:rPr>
        <w:t>.</w:t>
      </w:r>
      <w:r>
        <w:rPr>
          <w:rFonts w:hint="default" w:ascii="Times New Roman" w:hAnsi="Times New Roman" w:eastAsia="仿宋" w:cs="Times New Roman"/>
          <w:bCs/>
          <w:color w:val="auto"/>
          <w:sz w:val="21"/>
          <w:szCs w:val="21"/>
          <w:highlight w:val="none"/>
          <w:lang w:val="en-US" w:eastAsia="zh-CN"/>
        </w:rPr>
        <w:t>博士后出站人员应达到设站单位出站要求，取得博士后证书并符合全国博士后管理委员会关于进京落户的条件和要求；4.</w:t>
      </w:r>
      <w:r>
        <w:rPr>
          <w:rFonts w:hint="default" w:ascii="Times New Roman" w:hAnsi="Times New Roman" w:eastAsia="仿宋" w:cs="Times New Roman"/>
          <w:bCs/>
          <w:color w:val="auto"/>
          <w:sz w:val="21"/>
          <w:szCs w:val="21"/>
          <w:highlight w:val="none"/>
          <w:lang w:eastAsia="zh-CN"/>
        </w:rPr>
        <w:t>对于所学专业类同但不在上述参考目录中的，应聘人员可与我单位联系，由我单位根据工作岗位特点审核确认报名资格</w:t>
      </w:r>
      <w:r>
        <w:rPr>
          <w:rFonts w:hint="default" w:ascii="Times New Roman" w:hAnsi="Times New Roman" w:eastAsia="仿宋" w:cs="Times New Roman"/>
          <w:bCs/>
          <w:color w:val="auto"/>
          <w:sz w:val="21"/>
          <w:szCs w:val="21"/>
          <w:highlight w:val="none"/>
          <w:lang w:val="en-US" w:eastAsia="zh-CN"/>
        </w:rPr>
        <w:t>。</w:t>
      </w:r>
    </w:p>
    <w:sectPr>
      <w:pgSz w:w="16838" w:h="11906" w:orient="landscape"/>
      <w:pgMar w:top="1134" w:right="1131" w:bottom="1134" w:left="102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___WRD_EMBED_SUB_37">
    <w:altName w:val="仿宋_GB2312"/>
    <w:panose1 w:val="00000000000000000000"/>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lOWU5ZTY5MmFkN2I4ZmUyZmJhOGI2MmU0MTBiZWQifQ=="/>
  </w:docVars>
  <w:rsids>
    <w:rsidRoot w:val="03D92E08"/>
    <w:rsid w:val="00035852"/>
    <w:rsid w:val="0010666D"/>
    <w:rsid w:val="00290E86"/>
    <w:rsid w:val="00551559"/>
    <w:rsid w:val="00770E73"/>
    <w:rsid w:val="00FF6010"/>
    <w:rsid w:val="013A3612"/>
    <w:rsid w:val="03D92E08"/>
    <w:rsid w:val="06C449BC"/>
    <w:rsid w:val="0B8E1003"/>
    <w:rsid w:val="0BB114CB"/>
    <w:rsid w:val="0CD45C4C"/>
    <w:rsid w:val="0D28138F"/>
    <w:rsid w:val="0DB461CB"/>
    <w:rsid w:val="10F46A4F"/>
    <w:rsid w:val="114333A1"/>
    <w:rsid w:val="18B75161"/>
    <w:rsid w:val="1C5F7E32"/>
    <w:rsid w:val="22CB0752"/>
    <w:rsid w:val="22CF2CE6"/>
    <w:rsid w:val="2F340D13"/>
    <w:rsid w:val="2FCFE880"/>
    <w:rsid w:val="34176DB1"/>
    <w:rsid w:val="3ED51512"/>
    <w:rsid w:val="40C72E59"/>
    <w:rsid w:val="40CB06CB"/>
    <w:rsid w:val="48CE566A"/>
    <w:rsid w:val="4A1E2A29"/>
    <w:rsid w:val="54EA382C"/>
    <w:rsid w:val="570C5CDB"/>
    <w:rsid w:val="57FA38D6"/>
    <w:rsid w:val="5E3F64FD"/>
    <w:rsid w:val="5FFF645B"/>
    <w:rsid w:val="6122434D"/>
    <w:rsid w:val="6294764F"/>
    <w:rsid w:val="64015406"/>
    <w:rsid w:val="651B2856"/>
    <w:rsid w:val="67C43A69"/>
    <w:rsid w:val="69BF0811"/>
    <w:rsid w:val="6BC92426"/>
    <w:rsid w:val="768A2321"/>
    <w:rsid w:val="76C7C4DE"/>
    <w:rsid w:val="77E3C7E4"/>
    <w:rsid w:val="7D7D3C6D"/>
    <w:rsid w:val="BB943F14"/>
    <w:rsid w:val="F7FB3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690</Words>
  <Characters>865</Characters>
  <Lines>8</Lines>
  <Paragraphs>2</Paragraphs>
  <TotalTime>6</TotalTime>
  <ScaleCrop>false</ScaleCrop>
  <LinksUpToDate>false</LinksUpToDate>
  <CharactersWithSpaces>865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2023-10-26T17:39:00Z</dcterms:created>
  <dc:creator>张妍</dc:creator>
  <cp:lastModifiedBy>admin</cp:lastModifiedBy>
  <cp:lastPrinted>2024-11-04T15:37:15Z</cp:lastPrinted>
  <dcterms:modified xsi:type="dcterms:W3CDTF">2024-11-04T16:04:43Z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923793FEB6E44548A4675E6859A1B618_13</vt:lpwstr>
  </property>
</Properties>
</file>