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8F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2</w:t>
      </w:r>
    </w:p>
    <w:p w14:paraId="07711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公安机关录用人民警察体能测评项目和标准</w:t>
      </w:r>
    </w:p>
    <w:p w14:paraId="22060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</w:p>
    <w:p w14:paraId="0B5B9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>　　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（一）男子组</w:t>
      </w:r>
    </w:p>
    <w:tbl>
      <w:tblPr>
        <w:tblStyle w:val="3"/>
        <w:tblW w:w="4926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3"/>
        <w:gridCol w:w="2824"/>
        <w:gridCol w:w="2826"/>
      </w:tblGrid>
      <w:tr w14:paraId="0CF805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tblCellSpacing w:w="0" w:type="dxa"/>
          <w:jc w:val="center"/>
        </w:trPr>
        <w:tc>
          <w:tcPr>
            <w:tcW w:w="1560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CCB5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项目</w:t>
            </w:r>
          </w:p>
        </w:tc>
        <w:tc>
          <w:tcPr>
            <w:tcW w:w="3439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AFC1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标准</w:t>
            </w:r>
          </w:p>
        </w:tc>
      </w:tr>
      <w:tr w14:paraId="57C2C8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tblCellSpacing w:w="0" w:type="dxa"/>
          <w:jc w:val="center"/>
        </w:trPr>
        <w:tc>
          <w:tcPr>
            <w:tcW w:w="1560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AC58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A5F6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30岁（含）以下</w:t>
            </w:r>
          </w:p>
        </w:tc>
        <w:tc>
          <w:tcPr>
            <w:tcW w:w="17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E718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31岁（含）以上</w:t>
            </w:r>
          </w:p>
        </w:tc>
      </w:tr>
      <w:tr w14:paraId="0E9C78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tblCellSpacing w:w="0" w:type="dxa"/>
          <w:jc w:val="center"/>
        </w:trPr>
        <w:tc>
          <w:tcPr>
            <w:tcW w:w="1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5A5D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10米×4往返跑</w:t>
            </w:r>
          </w:p>
        </w:tc>
        <w:tc>
          <w:tcPr>
            <w:tcW w:w="17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4097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≤13″1</w:t>
            </w:r>
          </w:p>
        </w:tc>
        <w:tc>
          <w:tcPr>
            <w:tcW w:w="17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6F13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　≤13″4</w:t>
            </w:r>
          </w:p>
        </w:tc>
      </w:tr>
      <w:tr w14:paraId="1688F9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tblCellSpacing w:w="0" w:type="dxa"/>
          <w:jc w:val="center"/>
        </w:trPr>
        <w:tc>
          <w:tcPr>
            <w:tcW w:w="1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9BAF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1000米跑</w:t>
            </w:r>
          </w:p>
        </w:tc>
        <w:tc>
          <w:tcPr>
            <w:tcW w:w="171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912A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≤4′25″</w:t>
            </w:r>
          </w:p>
        </w:tc>
        <w:tc>
          <w:tcPr>
            <w:tcW w:w="172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419C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　≤4′35″</w:t>
            </w:r>
          </w:p>
        </w:tc>
      </w:tr>
      <w:tr w14:paraId="1F437E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tblCellSpacing w:w="0" w:type="dxa"/>
          <w:jc w:val="center"/>
        </w:trPr>
        <w:tc>
          <w:tcPr>
            <w:tcW w:w="156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B5B7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纵跳摸高</w:t>
            </w:r>
          </w:p>
        </w:tc>
        <w:tc>
          <w:tcPr>
            <w:tcW w:w="3439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BFDB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  <w:t>≥265厘米</w:t>
            </w:r>
          </w:p>
        </w:tc>
      </w:tr>
    </w:tbl>
    <w:p w14:paraId="68CB1762">
      <w:pPr>
        <w:spacing w:before="100" w:beforeAutospacing="1" w:after="100" w:afterAutospacing="1" w:line="400" w:lineRule="exact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　　（二）女子组</w:t>
      </w:r>
    </w:p>
    <w:tbl>
      <w:tblPr>
        <w:tblStyle w:val="3"/>
        <w:tblW w:w="4999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59"/>
        <w:gridCol w:w="2529"/>
        <w:gridCol w:w="2846"/>
      </w:tblGrid>
      <w:tr w14:paraId="6926C0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tblCellSpacing w:w="0" w:type="dxa"/>
          <w:jc w:val="center"/>
        </w:trPr>
        <w:tc>
          <w:tcPr>
            <w:tcW w:w="1775" w:type="pct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9DF6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项 目</w:t>
            </w:r>
          </w:p>
        </w:tc>
        <w:tc>
          <w:tcPr>
            <w:tcW w:w="3224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2E3F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标 准</w:t>
            </w:r>
          </w:p>
        </w:tc>
      </w:tr>
      <w:tr w14:paraId="18A3A3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tblCellSpacing w:w="0" w:type="dxa"/>
          <w:jc w:val="center"/>
        </w:trPr>
        <w:tc>
          <w:tcPr>
            <w:tcW w:w="1775" w:type="pct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20BF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51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82A2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17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A905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31岁（含）以上</w:t>
            </w:r>
          </w:p>
        </w:tc>
      </w:tr>
      <w:tr w14:paraId="24EA9E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tblCellSpacing w:w="0" w:type="dxa"/>
          <w:jc w:val="center"/>
        </w:trPr>
        <w:tc>
          <w:tcPr>
            <w:tcW w:w="17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C44F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151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E88C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≤14″1</w:t>
            </w:r>
          </w:p>
        </w:tc>
        <w:tc>
          <w:tcPr>
            <w:tcW w:w="17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9B90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≤14″4</w:t>
            </w:r>
          </w:p>
        </w:tc>
      </w:tr>
      <w:tr w14:paraId="1652E4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  <w:jc w:val="center"/>
        </w:trPr>
        <w:tc>
          <w:tcPr>
            <w:tcW w:w="17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214C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800米跑</w:t>
            </w:r>
          </w:p>
        </w:tc>
        <w:tc>
          <w:tcPr>
            <w:tcW w:w="1517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4784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≤4′20″</w:t>
            </w:r>
          </w:p>
        </w:tc>
        <w:tc>
          <w:tcPr>
            <w:tcW w:w="170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EE74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≤4′30″</w:t>
            </w:r>
          </w:p>
        </w:tc>
      </w:tr>
      <w:tr w14:paraId="029EEA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tblCellSpacing w:w="0" w:type="dxa"/>
          <w:jc w:val="center"/>
        </w:trPr>
        <w:tc>
          <w:tcPr>
            <w:tcW w:w="1775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C03C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3224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33BB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≥230厘米</w:t>
            </w:r>
          </w:p>
        </w:tc>
      </w:tr>
    </w:tbl>
    <w:p w14:paraId="417DD902">
      <w:pPr>
        <w:pStyle w:val="2"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备注：男子1000米跑、女子800米跑项目的测评次数为1次，10米×4往返跑项目测评次数为不超过2次，纵跳摸高的测评次数为不超过3次。</w:t>
      </w:r>
    </w:p>
    <w:p w14:paraId="4A1076B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3DAA99-9C4E-4441-93AF-E2AC85B12E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E43A151-F973-4919-A1EE-AF715FE70013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2B6D152E-A95E-4FB8-8224-3E96A7CF97C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784B1F8-DA34-4507-BBD1-A457DE6E1E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Q1MmI0ZTNmNTBhMzAzMjU5NDg3YmQ0YTllZTYifQ=="/>
  </w:docVars>
  <w:rsids>
    <w:rsidRoot w:val="628058B3"/>
    <w:rsid w:val="6280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2024-11-19T00:55:00Z</dcterms:created>
  <dc:creator>Administrator</dc:creator>
  <cp:lastModifiedBy>Administrator</cp:lastModifiedBy>
  <dcterms:modified xsi:type="dcterms:W3CDTF">2024-11-19T00:55:50Z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A4405CAD35924BAFB67575A1C4CEBA0D_11</vt:lpwstr>
  </property>
</Properties>
</file>