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泰州市第五人民医院2024年公开招聘备案制人员（第二批）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专业参考目录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tbl>
      <w:tblPr>
        <w:tblStyle w:val="2"/>
        <w:tblpPr w:leftFromText="180" w:rightFromText="180" w:vertAnchor="page" w:horzAnchor="page" w:tblpX="2268" w:tblpY="5108"/>
        <w:tblOverlap w:val="never"/>
        <w:tblW w:w="126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715"/>
        <w:gridCol w:w="8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8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中医类</w:t>
            </w:r>
          </w:p>
        </w:tc>
        <w:tc>
          <w:tcPr>
            <w:tcW w:w="8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中医学、中医诊断学、中医内科学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精神医学类</w:t>
            </w:r>
          </w:p>
        </w:tc>
        <w:tc>
          <w:tcPr>
            <w:tcW w:w="8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临床医学（各方向）、精神医学、精神病与精神卫生学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护理类</w:t>
            </w:r>
          </w:p>
        </w:tc>
        <w:tc>
          <w:tcPr>
            <w:tcW w:w="8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护理、护理学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财务财会类</w:t>
            </w:r>
          </w:p>
        </w:tc>
        <w:tc>
          <w:tcPr>
            <w:tcW w:w="88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财政学（含税收学），金融学，会计学，财务管理，会计信息技术，财务会计与审计，国际会计，财务会计教育，法学(法务会计)，审计，审计学，审计学(ACCA方向)，会计，金融工程，保险学，经济学，税收学，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际经济与贸易，经济与金融，工商管理，资产评估，贸易经济，互联网金融，保险，金融科技应用，大数据与财务管理，大数据与会计，大数据与审计，金融数学，税务，金融科技，经济统计学，国际税收，计算金融，应用经济学，企业管理，工商管理学，会计与金融，技术经济及管理，会计硕士，金融硕士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2YyYWVhNjA0MzVmM2M5N2QxYmZlMjJiMTE1OTIifQ=="/>
    <w:docVar w:name="KSO_WPS_MARK_KEY" w:val="6681579b-49cf-48fe-9ca9-835c35fe1d22"/>
  </w:docVars>
  <w:rsids>
    <w:rsidRoot w:val="1FB05833"/>
    <w:rsid w:val="1E101F06"/>
    <w:rsid w:val="1FB05833"/>
    <w:rsid w:val="2BBE65D0"/>
    <w:rsid w:val="2E5B2A48"/>
    <w:rsid w:val="2EA53643"/>
    <w:rsid w:val="50092CE3"/>
    <w:rsid w:val="58EE0496"/>
    <w:rsid w:val="5A7044B5"/>
    <w:rsid w:val="5FB04070"/>
    <w:rsid w:val="711227B2"/>
    <w:rsid w:val="74C9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345</Characters>
  <Lines>0</Lines>
  <Paragraphs>0</Paragraphs>
  <TotalTime>8</TotalTime>
  <ScaleCrop>false</ScaleCrop>
  <LinksUpToDate>false</LinksUpToDate>
  <CharactersWithSpaces>345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2024-09-11T01:32:00Z</dcterms:created>
  <dc:creator>lenovo</dc:creator>
  <cp:lastModifiedBy>WPS_1684667238</cp:lastModifiedBy>
  <dcterms:modified xsi:type="dcterms:W3CDTF">2024-11-27T13:46:29Z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9A1CD1E2BEE947649100E23BD3DFC8EA</vt:lpwstr>
  </property>
</Properties>
</file>