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4BC6A">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14:paraId="783CB011">
      <w:pPr>
        <w:tabs>
          <w:tab w:val="left" w:pos="4200"/>
        </w:tabs>
        <w:spacing w:before="100" w:beforeAutospacing="1" w:after="100" w:afterAutospacing="1" w:line="600" w:lineRule="exact"/>
        <w:jc w:val="center"/>
        <w:rPr>
          <w:rFonts w:hint="eastAsia" w:ascii="方正小标宋简体" w:hAnsi="仿宋" w:eastAsia="方正小标宋简体" w:cs="仿宋"/>
          <w:b/>
          <w:bCs/>
          <w:sz w:val="44"/>
          <w:szCs w:val="44"/>
        </w:rPr>
      </w:pPr>
      <w:r>
        <w:rPr>
          <w:rFonts w:hint="eastAsia" w:ascii="方正小标宋简体" w:hAnsi="仿宋" w:eastAsia="方正小标宋简体" w:cs="仿宋"/>
          <w:b/>
          <w:bCs/>
          <w:sz w:val="44"/>
          <w:szCs w:val="44"/>
        </w:rPr>
        <w:t>202</w:t>
      </w:r>
      <w:r>
        <w:rPr>
          <w:rFonts w:hint="eastAsia" w:ascii="方正小标宋简体" w:hAnsi="仿宋" w:eastAsia="方正小标宋简体" w:cs="仿宋"/>
          <w:b/>
          <w:bCs/>
          <w:sz w:val="44"/>
          <w:szCs w:val="44"/>
          <w:lang w:val="en-US" w:eastAsia="zh-CN"/>
        </w:rPr>
        <w:t>4</w:t>
      </w:r>
      <w:r>
        <w:rPr>
          <w:rFonts w:hint="eastAsia" w:ascii="方正小标宋简体" w:hAnsi="仿宋" w:eastAsia="方正小标宋简体" w:cs="仿宋"/>
          <w:b/>
          <w:bCs/>
          <w:sz w:val="44"/>
          <w:szCs w:val="44"/>
        </w:rPr>
        <w:t>年渭南市“县管镇聘村用”专项医疗人才笔试考试大纲</w:t>
      </w:r>
    </w:p>
    <w:p w14:paraId="387618DC">
      <w:pPr>
        <w:jc w:val="center"/>
        <w:rPr>
          <w:rFonts w:hint="eastAsia" w:ascii="仿宋_GB2312" w:eastAsia="仿宋_GB2312"/>
          <w:sz w:val="32"/>
          <w:szCs w:val="32"/>
        </w:rPr>
      </w:pPr>
    </w:p>
    <w:p w14:paraId="11FC61D2">
      <w:pPr>
        <w:rPr>
          <w:rFonts w:hint="eastAsia" w:ascii="仿宋_GB2312" w:eastAsia="仿宋_GB2312"/>
          <w:sz w:val="32"/>
          <w:szCs w:val="32"/>
        </w:rPr>
      </w:pPr>
      <w:r>
        <w:rPr>
          <w:rFonts w:hint="eastAsia" w:ascii="仿宋_GB2312" w:eastAsia="仿宋_GB2312"/>
          <w:sz w:val="32"/>
          <w:szCs w:val="32"/>
        </w:rPr>
        <w:t xml:space="preserve">    本次笔试试卷分为《公共基础知识》和《综合应用能力》两个部分；</w:t>
      </w:r>
    </w:p>
    <w:p w14:paraId="6140AABD">
      <w:pPr>
        <w:rPr>
          <w:rFonts w:hint="eastAsia" w:ascii="仿宋_GB2312" w:eastAsia="仿宋_GB2312"/>
          <w:sz w:val="32"/>
          <w:szCs w:val="32"/>
        </w:rPr>
      </w:pPr>
      <w:r>
        <w:rPr>
          <w:rFonts w:hint="eastAsia" w:ascii="仿宋_GB2312" w:eastAsia="仿宋_GB2312"/>
          <w:sz w:val="32"/>
          <w:szCs w:val="32"/>
        </w:rPr>
        <w:t xml:space="preserve">    《公共基础知识》部分占比50%，考试时限为90分钟；</w:t>
      </w:r>
    </w:p>
    <w:p w14:paraId="60652921">
      <w:pPr>
        <w:rPr>
          <w:rFonts w:hint="eastAsia" w:ascii="仿宋_GB2312" w:eastAsia="仿宋_GB2312"/>
          <w:sz w:val="32"/>
          <w:szCs w:val="32"/>
        </w:rPr>
      </w:pPr>
      <w:r>
        <w:rPr>
          <w:rFonts w:hint="eastAsia" w:ascii="仿宋_GB2312" w:eastAsia="仿宋_GB2312"/>
          <w:sz w:val="32"/>
          <w:szCs w:val="32"/>
        </w:rPr>
        <w:t xml:space="preserve">    《综合应用能力》部分占比50%，考试时限为90分钟。</w:t>
      </w:r>
    </w:p>
    <w:p w14:paraId="47D20A1A">
      <w:pPr>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第一部分《公共基础知识》</w:t>
      </w:r>
    </w:p>
    <w:p w14:paraId="51BEFE9F">
      <w:pPr>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（一）考试性质和目标</w:t>
      </w:r>
    </w:p>
    <w:p w14:paraId="185983F7">
      <w:pPr>
        <w:rPr>
          <w:rFonts w:hint="eastAsia" w:ascii="仿宋_GB2312" w:eastAsia="仿宋_GB2312"/>
          <w:sz w:val="32"/>
          <w:szCs w:val="32"/>
        </w:rPr>
      </w:pPr>
      <w:r>
        <w:rPr>
          <w:rFonts w:hint="eastAsia" w:ascii="仿宋_GB2312" w:eastAsia="仿宋_GB2312"/>
          <w:sz w:val="32"/>
          <w:szCs w:val="32"/>
        </w:rPr>
        <w:t xml:space="preserve">    《公共基础知识》是针对医疗卫生机构专业技术岗位公开招聘工作人员而设置的考试科目，主要测查应试人员对医疗相关常识的熟练掌握情况。</w:t>
      </w:r>
    </w:p>
    <w:p w14:paraId="28803B2C">
      <w:pPr>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（二）考试内容和测评要素</w:t>
      </w:r>
    </w:p>
    <w:p w14:paraId="2EBF4136">
      <w:pPr>
        <w:rPr>
          <w:rFonts w:hint="eastAsia" w:ascii="仿宋_GB2312" w:eastAsia="仿宋_GB2312"/>
          <w:sz w:val="32"/>
          <w:szCs w:val="32"/>
        </w:rPr>
      </w:pPr>
      <w:r>
        <w:rPr>
          <w:rFonts w:hint="eastAsia" w:ascii="仿宋_GB2312" w:eastAsia="仿宋_GB2312"/>
          <w:sz w:val="32"/>
          <w:szCs w:val="32"/>
        </w:rPr>
        <w:t xml:space="preserve">    涉及到的主要为时事政治，常识判断，法律法规，医学伦理道德，医学心理学，预防医学、流行病学、营养与食品卫生学、卫生监督学、职业卫生与职业医学、社会医学、传染病学等。</w:t>
      </w:r>
    </w:p>
    <w:p w14:paraId="3DC67995">
      <w:pPr>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第二部分《综合应用能力》</w:t>
      </w:r>
    </w:p>
    <w:p w14:paraId="42B58356">
      <w:pPr>
        <w:rPr>
          <w:rFonts w:hint="eastAsia" w:ascii="仿宋_GB2312" w:eastAsia="仿宋_GB2312"/>
          <w:b/>
          <w:sz w:val="32"/>
          <w:szCs w:val="32"/>
        </w:rPr>
      </w:pPr>
      <w:r>
        <w:rPr>
          <w:rFonts w:hint="eastAsia" w:ascii="仿宋_GB2312" w:eastAsia="仿宋_GB2312"/>
          <w:b/>
          <w:sz w:val="32"/>
          <w:szCs w:val="32"/>
        </w:rPr>
        <w:t xml:space="preserve">    （一）考试性质和目标</w:t>
      </w:r>
    </w:p>
    <w:p w14:paraId="5BEA9704">
      <w:pPr>
        <w:rPr>
          <w:rFonts w:hint="eastAsia" w:ascii="仿宋_GB2312" w:eastAsia="仿宋_GB2312"/>
          <w:sz w:val="32"/>
          <w:szCs w:val="32"/>
        </w:rPr>
      </w:pPr>
      <w:r>
        <w:rPr>
          <w:rFonts w:hint="eastAsia" w:ascii="仿宋_GB2312" w:eastAsia="仿宋_GB2312"/>
          <w:sz w:val="32"/>
          <w:szCs w:val="32"/>
        </w:rPr>
        <w:t xml:space="preserve">    《综合应用能力》旨在测查应试人员熟练掌握医疗卫生基础知识和技能的程度，以及分析和解决问题的能力。</w:t>
      </w:r>
    </w:p>
    <w:p w14:paraId="2002A77E">
      <w:pPr>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（二）考试内容和测评要素</w:t>
      </w:r>
    </w:p>
    <w:p w14:paraId="525F9445">
      <w:pPr>
        <w:rPr>
          <w:rFonts w:hint="eastAsia" w:ascii="仿宋_GB2312" w:eastAsia="仿宋_GB2312"/>
          <w:sz w:val="32"/>
          <w:szCs w:val="32"/>
        </w:rPr>
      </w:pPr>
      <w:r>
        <w:rPr>
          <w:rFonts w:hint="eastAsia" w:ascii="仿宋_GB2312" w:eastAsia="仿宋_GB2312"/>
          <w:sz w:val="32"/>
          <w:szCs w:val="32"/>
        </w:rPr>
        <w:t xml:space="preserve">    考试内容为相关医学基础知识，主要测查应试人员对应知应会医学基础知识的掌握程度以及理解和应用能力，综合运用医疗卫生相关知识和技能，分析和解决问题的能力以及实际操作技能，沟通技能，临床思维技能和应具备的个人素养。</w:t>
      </w:r>
    </w:p>
    <w:sectPr>
      <w:footerReference r:id="rId5" w:type="default"/>
      <w:pgSz w:w="11906" w:h="16838"/>
      <w:pgMar w:top="1440" w:right="1474" w:bottom="1440" w:left="1701"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658974"/>
    </w:sdtPr>
    <w:sdtContent>
      <w:p w14:paraId="55958C48">
        <w:pPr>
          <w:pStyle w:val="6"/>
          <w:jc w:val="center"/>
        </w:pPr>
        <w:r>
          <w:rPr>
            <w:sz w:val="22"/>
          </w:rPr>
          <w:fldChar w:fldCharType="begin"/>
        </w:r>
        <w:r>
          <w:rPr>
            <w:sz w:val="22"/>
          </w:rPr>
          <w:instrText xml:space="preserve"> PAGE   \* MERGEFORMAT </w:instrText>
        </w:r>
        <w:r>
          <w:rPr>
            <w:sz w:val="22"/>
          </w:rPr>
          <w:fldChar w:fldCharType="separate"/>
        </w:r>
        <w:r>
          <w:rPr>
            <w:sz w:val="22"/>
            <w:lang w:val="zh-CN"/>
          </w:rPr>
          <w:t>1</w:t>
        </w:r>
        <w:r>
          <w:rPr>
            <w:sz w:val="22"/>
          </w:rPr>
          <w:fldChar w:fldCharType="end"/>
        </w:r>
      </w:p>
    </w:sdtContent>
  </w:sdt>
  <w:p w14:paraId="7C67CE35">
    <w:pPr>
      <w:pStyle w:val="6"/>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xY2I5ZjhkMzk5Mzg2NmJjNjA1ZjE1M2JmYTlkODkifQ=="/>
  </w:docVars>
  <w:rsids>
    <w:rsidRoot w:val="00985D80"/>
    <w:rsid w:val="00024112"/>
    <w:rsid w:val="000D5B9E"/>
    <w:rsid w:val="0026146A"/>
    <w:rsid w:val="0030658A"/>
    <w:rsid w:val="00354C51"/>
    <w:rsid w:val="003656EC"/>
    <w:rsid w:val="003B164B"/>
    <w:rsid w:val="00402664"/>
    <w:rsid w:val="004762AE"/>
    <w:rsid w:val="005112A3"/>
    <w:rsid w:val="0058182E"/>
    <w:rsid w:val="005A5FE0"/>
    <w:rsid w:val="005F7E07"/>
    <w:rsid w:val="00626928"/>
    <w:rsid w:val="00630BDB"/>
    <w:rsid w:val="0066698E"/>
    <w:rsid w:val="00686816"/>
    <w:rsid w:val="006A5955"/>
    <w:rsid w:val="006D2636"/>
    <w:rsid w:val="00796832"/>
    <w:rsid w:val="007F183C"/>
    <w:rsid w:val="008147B7"/>
    <w:rsid w:val="00874509"/>
    <w:rsid w:val="00882493"/>
    <w:rsid w:val="008C69D4"/>
    <w:rsid w:val="008C6B50"/>
    <w:rsid w:val="008E2BF6"/>
    <w:rsid w:val="00985D80"/>
    <w:rsid w:val="009A1FCE"/>
    <w:rsid w:val="009D6283"/>
    <w:rsid w:val="00A44BEB"/>
    <w:rsid w:val="00A56D69"/>
    <w:rsid w:val="00A63E93"/>
    <w:rsid w:val="00AE3745"/>
    <w:rsid w:val="00B47E18"/>
    <w:rsid w:val="00B71D6F"/>
    <w:rsid w:val="00B779E8"/>
    <w:rsid w:val="00BB73BB"/>
    <w:rsid w:val="00C049FA"/>
    <w:rsid w:val="00C266A5"/>
    <w:rsid w:val="00C53F8C"/>
    <w:rsid w:val="00C71CFB"/>
    <w:rsid w:val="00CF4190"/>
    <w:rsid w:val="00D0491B"/>
    <w:rsid w:val="00D1282D"/>
    <w:rsid w:val="00D320F1"/>
    <w:rsid w:val="00D32C45"/>
    <w:rsid w:val="00E16FAC"/>
    <w:rsid w:val="00E3390C"/>
    <w:rsid w:val="00E5228F"/>
    <w:rsid w:val="00EB78D7"/>
    <w:rsid w:val="00F062F6"/>
    <w:rsid w:val="00F92F60"/>
    <w:rsid w:val="00FF38B5"/>
    <w:rsid w:val="06422540"/>
    <w:rsid w:val="0C2A17F3"/>
    <w:rsid w:val="0D641B1C"/>
    <w:rsid w:val="0E202B94"/>
    <w:rsid w:val="0FD10019"/>
    <w:rsid w:val="10143651"/>
    <w:rsid w:val="190C59B6"/>
    <w:rsid w:val="196307C0"/>
    <w:rsid w:val="1E4F670C"/>
    <w:rsid w:val="24A9580E"/>
    <w:rsid w:val="29FD1097"/>
    <w:rsid w:val="2EE54176"/>
    <w:rsid w:val="35016446"/>
    <w:rsid w:val="36C760F8"/>
    <w:rsid w:val="37D02D94"/>
    <w:rsid w:val="39B372FC"/>
    <w:rsid w:val="3BB83267"/>
    <w:rsid w:val="3EB67EAE"/>
    <w:rsid w:val="41FC7130"/>
    <w:rsid w:val="48020F5B"/>
    <w:rsid w:val="49907631"/>
    <w:rsid w:val="4A2B4068"/>
    <w:rsid w:val="4AA666A3"/>
    <w:rsid w:val="4ABE20CA"/>
    <w:rsid w:val="5229666C"/>
    <w:rsid w:val="555239F4"/>
    <w:rsid w:val="5C660056"/>
    <w:rsid w:val="5F750CB5"/>
    <w:rsid w:val="619174D6"/>
    <w:rsid w:val="63E47033"/>
    <w:rsid w:val="685C44BD"/>
    <w:rsid w:val="694C44F9"/>
    <w:rsid w:val="7230077C"/>
    <w:rsid w:val="732F5EA8"/>
    <w:rsid w:val="73550E62"/>
    <w:rsid w:val="77F86B38"/>
    <w:rsid w:val="7B971669"/>
    <w:rsid w:val="7D035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460" w:lineRule="exact"/>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line="472" w:lineRule="exact"/>
      <w:outlineLvl w:val="1"/>
    </w:pPr>
    <w:rPr>
      <w:rFonts w:eastAsia="黑体" w:asciiTheme="majorHAnsi" w:hAnsiTheme="majorHAnsi" w:cstheme="majorBidi"/>
      <w:bCs/>
      <w:sz w:val="32"/>
      <w:szCs w:val="32"/>
    </w:rPr>
  </w:style>
  <w:style w:type="paragraph" w:styleId="3">
    <w:name w:val="heading 3"/>
    <w:basedOn w:val="1"/>
    <w:next w:val="1"/>
    <w:link w:val="1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4">
    <w:name w:val="heading 4"/>
    <w:basedOn w:val="1"/>
    <w:next w:val="1"/>
    <w:link w:val="16"/>
    <w:unhideWhenUsed/>
    <w:qFormat/>
    <w:uiPriority w:val="9"/>
    <w:pPr>
      <w:keepNext/>
      <w:keepLines/>
      <w:spacing w:line="376" w:lineRule="atLeast"/>
      <w:ind w:left="200" w:leftChars="200"/>
      <w:outlineLvl w:val="3"/>
    </w:pPr>
    <w:rPr>
      <w:rFonts w:eastAsia="楷体" w:asciiTheme="majorHAnsi" w:hAnsiTheme="majorHAnsi" w:cstheme="majorBidi"/>
      <w:bCs/>
      <w:sz w:val="32"/>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pPr>
      <w:spacing w:line="240" w:lineRule="auto"/>
    </w:pPr>
    <w:rPr>
      <w:sz w:val="18"/>
      <w:szCs w:val="18"/>
    </w:rPr>
  </w:style>
  <w:style w:type="paragraph" w:styleId="6">
    <w:name w:val="footer"/>
    <w:basedOn w:val="1"/>
    <w:link w:val="11"/>
    <w:unhideWhenUsed/>
    <w:qFormat/>
    <w:uiPriority w:val="99"/>
    <w:pPr>
      <w:tabs>
        <w:tab w:val="center" w:pos="4153"/>
        <w:tab w:val="right" w:pos="8306"/>
      </w:tabs>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3 Char"/>
    <w:basedOn w:val="9"/>
    <w:link w:val="3"/>
    <w:qFormat/>
    <w:uiPriority w:val="0"/>
    <w:rPr>
      <w:rFonts w:ascii="Times New Roman" w:hAnsi="Times New Roman" w:eastAsia="宋体" w:cs="Times New Roman"/>
      <w:b/>
      <w:bCs/>
      <w:sz w:val="32"/>
      <w:szCs w:val="32"/>
    </w:rPr>
  </w:style>
  <w:style w:type="paragraph" w:customStyle="1" w:styleId="13">
    <w:name w:val="标题4"/>
    <w:basedOn w:val="3"/>
    <w:qFormat/>
    <w:uiPriority w:val="0"/>
    <w:pPr>
      <w:ind w:firstLine="630" w:firstLineChars="196"/>
    </w:pPr>
    <w:rPr>
      <w:rFonts w:ascii="黑体" w:hAnsi="黑体" w:eastAsia="黑体" w:cs="黑体"/>
    </w:rPr>
  </w:style>
  <w:style w:type="paragraph" w:styleId="14">
    <w:name w:val="List Paragraph"/>
    <w:basedOn w:val="1"/>
    <w:qFormat/>
    <w:uiPriority w:val="34"/>
    <w:pPr>
      <w:ind w:firstLine="420" w:firstLineChars="200"/>
    </w:pPr>
  </w:style>
  <w:style w:type="character" w:customStyle="1" w:styleId="15">
    <w:name w:val="标题 2 Char"/>
    <w:basedOn w:val="9"/>
    <w:link w:val="2"/>
    <w:qFormat/>
    <w:uiPriority w:val="9"/>
    <w:rPr>
      <w:rFonts w:eastAsia="黑体" w:asciiTheme="majorHAnsi" w:hAnsiTheme="majorHAnsi" w:cstheme="majorBidi"/>
      <w:bCs/>
      <w:sz w:val="32"/>
      <w:szCs w:val="32"/>
    </w:rPr>
  </w:style>
  <w:style w:type="character" w:customStyle="1" w:styleId="16">
    <w:name w:val="标题 4 Char"/>
    <w:basedOn w:val="9"/>
    <w:link w:val="4"/>
    <w:qFormat/>
    <w:uiPriority w:val="9"/>
    <w:rPr>
      <w:rFonts w:eastAsia="楷体" w:asciiTheme="majorHAnsi" w:hAnsiTheme="majorHAnsi" w:cstheme="majorBidi"/>
      <w:bCs/>
      <w:sz w:val="32"/>
      <w:szCs w:val="28"/>
    </w:rPr>
  </w:style>
  <w:style w:type="character" w:customStyle="1" w:styleId="17">
    <w:name w:val="批注框文本 Char"/>
    <w:basedOn w:val="9"/>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468</Words>
  <Characters>477</Characters>
  <Lines>3</Lines>
  <Paragraphs>1</Paragraphs>
  <TotalTime>3</TotalTime>
  <ScaleCrop>false</ScaleCrop>
  <LinksUpToDate>false</LinksUpToDate>
  <CharactersWithSpaces>529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2023-12-08T03:43:00Z</dcterms:created>
  <dc:creator>AutoBVT</dc:creator>
  <cp:lastModifiedBy>ichamcahl*か</cp:lastModifiedBy>
  <cp:lastPrinted>2019-06-06T00:31:00Z</cp:lastPrinted>
  <dcterms:modified xsi:type="dcterms:W3CDTF">2024-12-18T02:42:41Z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AF3836BD4430436C8BBF7B771CE714AB</vt:lpwstr>
  </property>
</Properties>
</file>