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方正小标宋简体" w:hAnsi="方正仿宋简体" w:eastAsia="方正小标宋简体" w:cs="方正仿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afterLines="50" w:line="600" w:lineRule="exact"/>
        <w:jc w:val="center"/>
        <w:rPr>
          <w:rFonts w:hint="eastAsia" w:ascii="仿宋_GB2312" w:hAnsi="仿宋_GB2312" w:eastAsia="仿宋_GB2312" w:cs="仿宋_GB2312"/>
          <w:color w:val="676A6C"/>
          <w:sz w:val="32"/>
          <w:szCs w:val="32"/>
          <w:lang w:eastAsia="zh-CN"/>
        </w:rPr>
      </w:pPr>
      <w:bookmarkStart w:id="0" w:name="OLE_LINK2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漯河市市场监督管理局所属事业单位招才引智引进人才计划表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676A6C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text" w:horzAnchor="page" w:tblpX="1902" w:tblpY="314"/>
        <w:tblOverlap w:val="never"/>
        <w:tblW w:w="13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870"/>
        <w:gridCol w:w="1710"/>
        <w:gridCol w:w="1558"/>
        <w:gridCol w:w="2238"/>
        <w:gridCol w:w="1848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用人单位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引进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计划</w:t>
            </w:r>
          </w:p>
        </w:tc>
        <w:tc>
          <w:tcPr>
            <w:tcW w:w="110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资   格   条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年龄</w:t>
            </w: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学历学位</w:t>
            </w:r>
          </w:p>
        </w:tc>
        <w:tc>
          <w:tcPr>
            <w:tcW w:w="22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名称及专业代码</w:t>
            </w:r>
          </w:p>
        </w:tc>
        <w:tc>
          <w:tcPr>
            <w:tcW w:w="18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2"/>
                <w:szCs w:val="22"/>
              </w:rPr>
              <w:t>专业技术资格/职称</w:t>
            </w:r>
          </w:p>
        </w:tc>
        <w:tc>
          <w:tcPr>
            <w:tcW w:w="36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9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市产品质量检验检测中心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硕士研究生35周岁及以下、博士研究生和副高级职称年龄放宽至45周岁及</w:t>
            </w:r>
            <w:bookmarkStart w:id="2" w:name="_GoBack"/>
            <w:bookmarkEnd w:id="2"/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硕士研究生及以上学历学位</w:t>
            </w:r>
          </w:p>
        </w:tc>
        <w:tc>
          <w:tcPr>
            <w:tcW w:w="22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公共管理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行政管理</w:t>
            </w:r>
          </w:p>
        </w:tc>
        <w:tc>
          <w:tcPr>
            <w:tcW w:w="18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  <w:bookmarkStart w:id="1" w:name="OLE_LINK1"/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无</w:t>
            </w:r>
            <w:bookmarkEnd w:id="1"/>
          </w:p>
        </w:tc>
        <w:tc>
          <w:tcPr>
            <w:tcW w:w="36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最低服务期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网络空间安全</w:t>
            </w:r>
          </w:p>
        </w:tc>
        <w:tc>
          <w:tcPr>
            <w:tcW w:w="18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36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最低服务期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3年（含试用期）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1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工商管理</w:t>
            </w:r>
          </w:p>
        </w:tc>
        <w:tc>
          <w:tcPr>
            <w:tcW w:w="18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36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最低服务期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3年（含试用期）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676A6C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676A6C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22C85"/>
    <w:rsid w:val="09422181"/>
    <w:rsid w:val="62415EBF"/>
    <w:rsid w:val="6B822C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2024-12-23T10:04:00Z</dcterms:created>
  <dc:creator>Administrator</dc:creator>
  <cp:lastModifiedBy>Administrator</cp:lastModifiedBy>
  <dcterms:modified xsi:type="dcterms:W3CDTF">2024-12-24T00:34:14Z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